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F767D" w14:textId="77777777" w:rsidR="00EA518C" w:rsidRPr="00697474" w:rsidRDefault="00EA518C" w:rsidP="00345521">
      <w:pPr>
        <w:spacing w:after="0" w:line="240" w:lineRule="auto"/>
        <w:jc w:val="center"/>
        <w:rPr>
          <w:rFonts w:ascii="Times New Roman" w:eastAsia="Times New Roman" w:hAnsi="Times New Roman" w:cs="Times New Roman"/>
          <w:b/>
          <w:sz w:val="24"/>
          <w:szCs w:val="24"/>
          <w:lang w:val="en-US"/>
        </w:rPr>
      </w:pPr>
    </w:p>
    <w:p w14:paraId="1EC16A1D" w14:textId="77777777" w:rsidR="00E33B02" w:rsidRDefault="00E33B02" w:rsidP="00345521">
      <w:pPr>
        <w:spacing w:after="0" w:line="240" w:lineRule="auto"/>
        <w:jc w:val="center"/>
        <w:rPr>
          <w:rFonts w:ascii="Times New Roman" w:eastAsia="Times New Roman" w:hAnsi="Times New Roman" w:cs="Times New Roman"/>
          <w:b/>
          <w:sz w:val="24"/>
          <w:szCs w:val="24"/>
        </w:rPr>
      </w:pPr>
    </w:p>
    <w:p w14:paraId="7D1096B3" w14:textId="77777777" w:rsidR="00E33B02" w:rsidRDefault="00E33B02" w:rsidP="00345521">
      <w:pPr>
        <w:spacing w:after="0" w:line="240" w:lineRule="auto"/>
        <w:jc w:val="center"/>
        <w:rPr>
          <w:rFonts w:ascii="Times New Roman" w:eastAsia="Times New Roman" w:hAnsi="Times New Roman" w:cs="Times New Roman"/>
          <w:b/>
          <w:sz w:val="24"/>
          <w:szCs w:val="24"/>
        </w:rPr>
      </w:pPr>
    </w:p>
    <w:p w14:paraId="00724BC4" w14:textId="77777777" w:rsidR="00E33B02" w:rsidRDefault="00E33B02" w:rsidP="00345521">
      <w:pPr>
        <w:spacing w:after="0" w:line="240" w:lineRule="auto"/>
        <w:jc w:val="center"/>
        <w:rPr>
          <w:rFonts w:ascii="Times New Roman" w:eastAsia="Times New Roman" w:hAnsi="Times New Roman" w:cs="Times New Roman"/>
          <w:b/>
          <w:sz w:val="24"/>
          <w:szCs w:val="24"/>
        </w:rPr>
      </w:pPr>
    </w:p>
    <w:p w14:paraId="3BD13FB2" w14:textId="77777777" w:rsidR="00345521" w:rsidRPr="007C1B48" w:rsidRDefault="00345521" w:rsidP="00345521">
      <w:pPr>
        <w:spacing w:after="0" w:line="240" w:lineRule="auto"/>
        <w:jc w:val="center"/>
        <w:rPr>
          <w:rFonts w:ascii="Times New Roman" w:eastAsia="Times New Roman" w:hAnsi="Times New Roman" w:cs="Times New Roman"/>
          <w:b/>
          <w:sz w:val="24"/>
          <w:szCs w:val="24"/>
        </w:rPr>
      </w:pPr>
      <w:r w:rsidRPr="007C1B48">
        <w:rPr>
          <w:rFonts w:ascii="Times New Roman" w:eastAsia="Times New Roman" w:hAnsi="Times New Roman" w:cs="Times New Roman"/>
          <w:b/>
          <w:sz w:val="24"/>
          <w:szCs w:val="24"/>
        </w:rPr>
        <w:t>ОТЧЕТ</w:t>
      </w:r>
    </w:p>
    <w:p w14:paraId="658570EC" w14:textId="249B955D" w:rsidR="00345521" w:rsidRPr="007C1B48" w:rsidRDefault="00345521" w:rsidP="00345521">
      <w:pPr>
        <w:tabs>
          <w:tab w:val="left" w:pos="7920"/>
        </w:tabs>
        <w:spacing w:after="0" w:line="200" w:lineRule="atLeast"/>
        <w:jc w:val="center"/>
        <w:rPr>
          <w:rFonts w:ascii="Times New Roman" w:eastAsia="Times New Roman" w:hAnsi="Times New Roman" w:cs="Times New Roman"/>
          <w:sz w:val="24"/>
          <w:szCs w:val="24"/>
          <w:vertAlign w:val="superscript"/>
        </w:rPr>
      </w:pPr>
      <w:r w:rsidRPr="007C1B48">
        <w:rPr>
          <w:rFonts w:ascii="Times New Roman" w:eastAsia="Times New Roman" w:hAnsi="Times New Roman" w:cs="Times New Roman"/>
          <w:b/>
          <w:sz w:val="24"/>
          <w:szCs w:val="24"/>
        </w:rPr>
        <w:t xml:space="preserve">о выполнении государственного задания № </w:t>
      </w:r>
      <w:r w:rsidR="00AD0AF7" w:rsidRPr="007C1B48">
        <w:rPr>
          <w:rFonts w:ascii="Times New Roman" w:eastAsia="Times New Roman" w:hAnsi="Times New Roman" w:cs="Times New Roman"/>
          <w:b/>
          <w:sz w:val="24"/>
          <w:szCs w:val="24"/>
        </w:rPr>
        <w:t xml:space="preserve">   </w:t>
      </w:r>
      <w:r w:rsidR="0034380F">
        <w:rPr>
          <w:rFonts w:ascii="Times New Roman" w:eastAsia="Times New Roman" w:hAnsi="Times New Roman" w:cs="Times New Roman"/>
          <w:b/>
          <w:sz w:val="28"/>
          <w:szCs w:val="28"/>
        </w:rPr>
        <w:t>1</w:t>
      </w:r>
    </w:p>
    <w:p w14:paraId="4B49EA32" w14:textId="73C1E708" w:rsidR="00345521" w:rsidRPr="007C1B48" w:rsidRDefault="00345521" w:rsidP="00345521">
      <w:pPr>
        <w:tabs>
          <w:tab w:val="left" w:pos="7920"/>
        </w:tabs>
        <w:spacing w:after="0" w:line="200" w:lineRule="atLeast"/>
        <w:jc w:val="center"/>
        <w:rPr>
          <w:rFonts w:ascii="Times New Roman" w:eastAsia="Times New Roman" w:hAnsi="Times New Roman" w:cs="Times New Roman"/>
          <w:sz w:val="24"/>
          <w:szCs w:val="24"/>
          <w:vertAlign w:val="superscript"/>
        </w:rPr>
      </w:pPr>
      <w:r w:rsidRPr="007C1B48">
        <w:rPr>
          <w:rFonts w:ascii="Times New Roman" w:eastAsia="Times New Roman" w:hAnsi="Times New Roman" w:cs="Times New Roman"/>
          <w:b/>
          <w:sz w:val="24"/>
          <w:szCs w:val="24"/>
        </w:rPr>
        <w:t>на 20</w:t>
      </w:r>
      <w:r w:rsidR="008C2BDC" w:rsidRPr="007C1B48">
        <w:rPr>
          <w:rFonts w:ascii="Times New Roman" w:eastAsia="Times New Roman" w:hAnsi="Times New Roman" w:cs="Times New Roman"/>
          <w:b/>
          <w:sz w:val="24"/>
          <w:szCs w:val="24"/>
        </w:rPr>
        <w:t>2</w:t>
      </w:r>
      <w:r w:rsidR="0034380F">
        <w:rPr>
          <w:rFonts w:ascii="Times New Roman" w:eastAsia="Times New Roman" w:hAnsi="Times New Roman" w:cs="Times New Roman"/>
          <w:b/>
          <w:sz w:val="24"/>
          <w:szCs w:val="24"/>
        </w:rPr>
        <w:t>2</w:t>
      </w:r>
      <w:r w:rsidR="00C90C5C" w:rsidRPr="007C1B48">
        <w:rPr>
          <w:rFonts w:ascii="Times New Roman" w:eastAsia="Times New Roman" w:hAnsi="Times New Roman" w:cs="Times New Roman"/>
          <w:b/>
          <w:sz w:val="24"/>
          <w:szCs w:val="24"/>
        </w:rPr>
        <w:t xml:space="preserve"> год и на плановый период 202</w:t>
      </w:r>
      <w:r w:rsidR="0034380F">
        <w:rPr>
          <w:rFonts w:ascii="Times New Roman" w:eastAsia="Times New Roman" w:hAnsi="Times New Roman" w:cs="Times New Roman"/>
          <w:b/>
          <w:sz w:val="24"/>
          <w:szCs w:val="24"/>
        </w:rPr>
        <w:t xml:space="preserve">3 </w:t>
      </w:r>
      <w:r w:rsidR="00C90C5C" w:rsidRPr="007C1B48">
        <w:rPr>
          <w:rFonts w:ascii="Times New Roman" w:eastAsia="Times New Roman" w:hAnsi="Times New Roman" w:cs="Times New Roman"/>
          <w:b/>
          <w:sz w:val="24"/>
          <w:szCs w:val="24"/>
        </w:rPr>
        <w:t>и 202</w:t>
      </w:r>
      <w:r w:rsidR="0034380F">
        <w:rPr>
          <w:rFonts w:ascii="Times New Roman" w:eastAsia="Times New Roman" w:hAnsi="Times New Roman" w:cs="Times New Roman"/>
          <w:b/>
          <w:sz w:val="24"/>
          <w:szCs w:val="24"/>
        </w:rPr>
        <w:t>4</w:t>
      </w:r>
      <w:r w:rsidRPr="007C1B48">
        <w:rPr>
          <w:rFonts w:ascii="Times New Roman" w:eastAsia="Times New Roman" w:hAnsi="Times New Roman" w:cs="Times New Roman"/>
          <w:b/>
          <w:sz w:val="24"/>
          <w:szCs w:val="24"/>
        </w:rPr>
        <w:t xml:space="preserve"> годов</w:t>
      </w:r>
    </w:p>
    <w:p w14:paraId="6DAA5F8C" w14:textId="551034F0" w:rsidR="00345521" w:rsidRPr="007C1B48" w:rsidRDefault="00345521" w:rsidP="00345521">
      <w:pPr>
        <w:tabs>
          <w:tab w:val="left" w:pos="5685"/>
        </w:tabs>
        <w:spacing w:after="40" w:line="240" w:lineRule="exact"/>
        <w:jc w:val="center"/>
        <w:rPr>
          <w:rFonts w:ascii="Times New Roman" w:eastAsia="Times New Roman" w:hAnsi="Times New Roman" w:cs="Times New Roman"/>
          <w:b/>
          <w:sz w:val="24"/>
          <w:szCs w:val="24"/>
        </w:rPr>
      </w:pPr>
      <w:r w:rsidRPr="007C1B48">
        <w:rPr>
          <w:rFonts w:ascii="Times New Roman" w:eastAsia="Times New Roman" w:hAnsi="Times New Roman" w:cs="Times New Roman"/>
          <w:b/>
          <w:sz w:val="24"/>
          <w:szCs w:val="24"/>
        </w:rPr>
        <w:t>от «</w:t>
      </w:r>
      <w:r w:rsidR="00F0684B">
        <w:rPr>
          <w:rFonts w:ascii="Times New Roman" w:eastAsia="Times New Roman" w:hAnsi="Times New Roman" w:cs="Times New Roman"/>
          <w:b/>
          <w:sz w:val="24"/>
          <w:szCs w:val="24"/>
        </w:rPr>
        <w:t>1</w:t>
      </w:r>
      <w:r w:rsidR="005C5D51">
        <w:rPr>
          <w:rFonts w:ascii="Times New Roman" w:eastAsia="Times New Roman" w:hAnsi="Times New Roman" w:cs="Times New Roman"/>
          <w:b/>
          <w:sz w:val="24"/>
          <w:szCs w:val="24"/>
        </w:rPr>
        <w:t>2</w:t>
      </w:r>
      <w:r w:rsidRPr="007C1B48">
        <w:rPr>
          <w:rFonts w:ascii="Times New Roman" w:eastAsia="Times New Roman" w:hAnsi="Times New Roman" w:cs="Times New Roman"/>
          <w:b/>
          <w:sz w:val="24"/>
          <w:szCs w:val="24"/>
        </w:rPr>
        <w:t xml:space="preserve">» </w:t>
      </w:r>
      <w:r w:rsidR="005C5D51">
        <w:rPr>
          <w:rFonts w:ascii="Times New Roman" w:eastAsia="Times New Roman" w:hAnsi="Times New Roman" w:cs="Times New Roman"/>
          <w:b/>
          <w:sz w:val="24"/>
          <w:szCs w:val="24"/>
        </w:rPr>
        <w:t>января</w:t>
      </w:r>
      <w:r w:rsidRPr="007C1B48">
        <w:rPr>
          <w:rFonts w:ascii="Times New Roman" w:eastAsia="Times New Roman" w:hAnsi="Times New Roman" w:cs="Times New Roman"/>
          <w:b/>
          <w:sz w:val="24"/>
          <w:szCs w:val="24"/>
        </w:rPr>
        <w:t xml:space="preserve"> 20</w:t>
      </w:r>
      <w:r w:rsidR="00BF17F8">
        <w:rPr>
          <w:rFonts w:ascii="Times New Roman" w:eastAsia="Times New Roman" w:hAnsi="Times New Roman" w:cs="Times New Roman"/>
          <w:b/>
          <w:sz w:val="24"/>
          <w:szCs w:val="24"/>
        </w:rPr>
        <w:t>2</w:t>
      </w:r>
      <w:r w:rsidR="005C5D51">
        <w:rPr>
          <w:rFonts w:ascii="Times New Roman" w:eastAsia="Times New Roman" w:hAnsi="Times New Roman" w:cs="Times New Roman"/>
          <w:b/>
          <w:sz w:val="24"/>
          <w:szCs w:val="24"/>
        </w:rPr>
        <w:t>3</w:t>
      </w:r>
      <w:r w:rsidRPr="007C1B48">
        <w:rPr>
          <w:rFonts w:ascii="Times New Roman" w:eastAsia="Times New Roman" w:hAnsi="Times New Roman" w:cs="Times New Roman"/>
          <w:b/>
          <w:sz w:val="24"/>
          <w:szCs w:val="24"/>
        </w:rPr>
        <w:t xml:space="preserve"> г.</w:t>
      </w:r>
    </w:p>
    <w:p w14:paraId="3C206077" w14:textId="77777777" w:rsidR="00345521" w:rsidRPr="007C1B48" w:rsidRDefault="00345521" w:rsidP="00345521">
      <w:pPr>
        <w:spacing w:after="0" w:line="240" w:lineRule="auto"/>
        <w:contextualSpacing/>
        <w:jc w:val="center"/>
        <w:rPr>
          <w:rFonts w:ascii="Times New Roman" w:eastAsia="Times New Roman" w:hAnsi="Times New Roman" w:cs="Times New Roman"/>
          <w:sz w:val="24"/>
          <w:szCs w:val="24"/>
        </w:rPr>
      </w:pPr>
    </w:p>
    <w:p w14:paraId="41219091" w14:textId="77777777" w:rsidR="00AD0AF7" w:rsidRPr="007C1B48" w:rsidRDefault="00345521" w:rsidP="00AD0AF7">
      <w:pPr>
        <w:spacing w:after="0"/>
        <w:jc w:val="both"/>
        <w:rPr>
          <w:rFonts w:ascii="Times New Roman" w:eastAsia="Calibri" w:hAnsi="Times New Roman" w:cs="Times New Roman"/>
          <w:sz w:val="24"/>
          <w:szCs w:val="24"/>
        </w:rPr>
      </w:pPr>
      <w:r w:rsidRPr="007C1B48">
        <w:rPr>
          <w:rFonts w:ascii="Times New Roman" w:eastAsia="Calibri" w:hAnsi="Times New Roman" w:cs="Times New Roman"/>
          <w:sz w:val="24"/>
          <w:szCs w:val="24"/>
        </w:rPr>
        <w:t xml:space="preserve">Наименование краевого государственного учреждения (обособленного подразделения): </w:t>
      </w:r>
    </w:p>
    <w:p w14:paraId="3FB3F4A0" w14:textId="77777777" w:rsidR="00345521" w:rsidRPr="00BC0681" w:rsidRDefault="00C90C5C" w:rsidP="00345521">
      <w:pPr>
        <w:jc w:val="both"/>
        <w:rPr>
          <w:rFonts w:ascii="Times New Roman" w:eastAsia="Calibri" w:hAnsi="Times New Roman" w:cs="Times New Roman"/>
          <w:b/>
          <w:sz w:val="24"/>
          <w:szCs w:val="24"/>
        </w:rPr>
      </w:pPr>
      <w:r w:rsidRPr="00BC0681">
        <w:rPr>
          <w:rFonts w:ascii="Times New Roman" w:eastAsia="Calibri" w:hAnsi="Times New Roman" w:cs="Times New Roman"/>
          <w:b/>
          <w:sz w:val="24"/>
          <w:szCs w:val="24"/>
        </w:rPr>
        <w:t xml:space="preserve">Государственное </w:t>
      </w:r>
      <w:r w:rsidR="00345521" w:rsidRPr="00BC0681">
        <w:rPr>
          <w:rFonts w:ascii="Times New Roman" w:eastAsia="Calibri" w:hAnsi="Times New Roman" w:cs="Times New Roman"/>
          <w:b/>
          <w:sz w:val="24"/>
          <w:szCs w:val="24"/>
        </w:rPr>
        <w:t xml:space="preserve">краевое </w:t>
      </w:r>
      <w:r w:rsidRPr="00BC0681">
        <w:rPr>
          <w:rFonts w:ascii="Times New Roman" w:eastAsia="Calibri" w:hAnsi="Times New Roman" w:cs="Times New Roman"/>
          <w:b/>
          <w:sz w:val="24"/>
          <w:szCs w:val="24"/>
        </w:rPr>
        <w:t>бюджетное</w:t>
      </w:r>
      <w:r w:rsidR="00345521" w:rsidRPr="00BC0681">
        <w:rPr>
          <w:rFonts w:ascii="Times New Roman" w:eastAsia="Calibri" w:hAnsi="Times New Roman" w:cs="Times New Roman"/>
          <w:b/>
          <w:sz w:val="24"/>
          <w:szCs w:val="24"/>
        </w:rPr>
        <w:t xml:space="preserve"> учреждение культуры «Пермский академический Театр-Театр»</w:t>
      </w:r>
    </w:p>
    <w:p w14:paraId="75BC71D1" w14:textId="77777777" w:rsidR="00345521" w:rsidRPr="007C1B48" w:rsidRDefault="00345521" w:rsidP="00345521">
      <w:pPr>
        <w:spacing w:after="0" w:line="240" w:lineRule="auto"/>
        <w:jc w:val="both"/>
        <w:rPr>
          <w:rFonts w:ascii="Times New Roman" w:eastAsia="Calibri" w:hAnsi="Times New Roman" w:cs="Times New Roman"/>
          <w:sz w:val="24"/>
          <w:szCs w:val="24"/>
          <w:u w:val="single"/>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65"/>
        <w:gridCol w:w="1296"/>
      </w:tblGrid>
      <w:tr w:rsidR="00345521" w:rsidRPr="007C1B48" w14:paraId="46B7DACC" w14:textId="77777777" w:rsidTr="008E0534">
        <w:trPr>
          <w:jc w:val="right"/>
        </w:trPr>
        <w:tc>
          <w:tcPr>
            <w:tcW w:w="1134" w:type="dxa"/>
            <w:tcBorders>
              <w:top w:val="nil"/>
              <w:left w:val="nil"/>
              <w:bottom w:val="nil"/>
              <w:right w:val="nil"/>
            </w:tcBorders>
            <w:shd w:val="clear" w:color="auto" w:fill="auto"/>
          </w:tcPr>
          <w:p w14:paraId="59675B01" w14:textId="77777777" w:rsidR="00345521" w:rsidRPr="007C1B48" w:rsidRDefault="00345521" w:rsidP="008E0534">
            <w:pPr>
              <w:spacing w:after="0" w:line="240" w:lineRule="exact"/>
              <w:jc w:val="center"/>
              <w:rPr>
                <w:rFonts w:ascii="Times New Roman" w:eastAsia="Calibri" w:hAnsi="Times New Roman" w:cs="Times New Roman"/>
                <w:sz w:val="24"/>
                <w:szCs w:val="24"/>
              </w:rPr>
            </w:pPr>
          </w:p>
        </w:tc>
        <w:tc>
          <w:tcPr>
            <w:tcW w:w="1135" w:type="dxa"/>
            <w:gridSpan w:val="2"/>
            <w:tcBorders>
              <w:top w:val="nil"/>
              <w:left w:val="nil"/>
              <w:bottom w:val="nil"/>
              <w:right w:val="nil"/>
            </w:tcBorders>
            <w:shd w:val="clear" w:color="auto" w:fill="auto"/>
          </w:tcPr>
          <w:p w14:paraId="6D1B2DC5" w14:textId="77777777" w:rsidR="00345521" w:rsidRPr="007C1B48" w:rsidRDefault="00345521" w:rsidP="008E0534">
            <w:pPr>
              <w:spacing w:after="0" w:line="240" w:lineRule="exact"/>
              <w:jc w:val="center"/>
              <w:rPr>
                <w:rFonts w:ascii="Times New Roman" w:eastAsia="Calibri" w:hAnsi="Times New Roman" w:cs="Times New Roman"/>
                <w:sz w:val="24"/>
                <w:szCs w:val="24"/>
              </w:rPr>
            </w:pPr>
            <w:r w:rsidRPr="007C1B48">
              <w:rPr>
                <w:rFonts w:ascii="Times New Roman" w:eastAsia="Calibri" w:hAnsi="Times New Roman" w:cs="Times New Roman"/>
                <w:sz w:val="24"/>
                <w:szCs w:val="24"/>
              </w:rPr>
              <w:t>Коды</w:t>
            </w:r>
          </w:p>
        </w:tc>
      </w:tr>
      <w:tr w:rsidR="00345521" w:rsidRPr="007C1B48" w14:paraId="63EDB67B" w14:textId="77777777" w:rsidTr="008E0534">
        <w:trPr>
          <w:jc w:val="right"/>
        </w:trPr>
        <w:tc>
          <w:tcPr>
            <w:tcW w:w="1199" w:type="dxa"/>
            <w:gridSpan w:val="2"/>
            <w:tcBorders>
              <w:top w:val="nil"/>
              <w:left w:val="nil"/>
              <w:bottom w:val="nil"/>
              <w:right w:val="single" w:sz="4" w:space="0" w:color="auto"/>
            </w:tcBorders>
            <w:shd w:val="clear" w:color="auto" w:fill="auto"/>
          </w:tcPr>
          <w:p w14:paraId="1651A43F" w14:textId="77777777" w:rsidR="00345521" w:rsidRPr="007C1B48" w:rsidRDefault="00345521" w:rsidP="008E0534">
            <w:pPr>
              <w:spacing w:after="0" w:line="240" w:lineRule="exact"/>
              <w:jc w:val="center"/>
              <w:rPr>
                <w:rFonts w:ascii="Times New Roman" w:eastAsia="Calibri" w:hAnsi="Times New Roman" w:cs="Times New Roman"/>
                <w:sz w:val="24"/>
                <w:szCs w:val="24"/>
              </w:rPr>
            </w:pPr>
            <w:r w:rsidRPr="007C1B48">
              <w:rPr>
                <w:rFonts w:ascii="Times New Roman" w:eastAsia="Calibri" w:hAnsi="Times New Roman" w:cs="Times New Roman"/>
                <w:sz w:val="24"/>
                <w:szCs w:val="24"/>
              </w:rPr>
              <w:t>Форма по ОКУД</w:t>
            </w:r>
          </w:p>
        </w:tc>
        <w:tc>
          <w:tcPr>
            <w:tcW w:w="1070" w:type="dxa"/>
            <w:tcBorders>
              <w:left w:val="single" w:sz="4" w:space="0" w:color="auto"/>
            </w:tcBorders>
            <w:shd w:val="clear" w:color="auto" w:fill="auto"/>
          </w:tcPr>
          <w:p w14:paraId="5516BA16" w14:textId="77777777" w:rsidR="00345521" w:rsidRPr="007C1B48" w:rsidRDefault="00345521" w:rsidP="008E0534">
            <w:pPr>
              <w:spacing w:after="0" w:line="240" w:lineRule="exact"/>
              <w:jc w:val="center"/>
              <w:rPr>
                <w:rFonts w:ascii="Times New Roman" w:eastAsia="Calibri" w:hAnsi="Times New Roman" w:cs="Times New Roman"/>
                <w:sz w:val="24"/>
                <w:szCs w:val="24"/>
              </w:rPr>
            </w:pPr>
            <w:r w:rsidRPr="007C1B48">
              <w:rPr>
                <w:rFonts w:ascii="Times New Roman" w:eastAsia="Calibri" w:hAnsi="Times New Roman" w:cs="Times New Roman"/>
                <w:sz w:val="24"/>
                <w:szCs w:val="24"/>
              </w:rPr>
              <w:t>0506001</w:t>
            </w:r>
          </w:p>
        </w:tc>
      </w:tr>
      <w:tr w:rsidR="00345521" w:rsidRPr="007C1B48" w14:paraId="46A1971C" w14:textId="77777777" w:rsidTr="008E0534">
        <w:trPr>
          <w:jc w:val="right"/>
        </w:trPr>
        <w:tc>
          <w:tcPr>
            <w:tcW w:w="1199" w:type="dxa"/>
            <w:gridSpan w:val="2"/>
            <w:tcBorders>
              <w:top w:val="nil"/>
              <w:left w:val="nil"/>
              <w:bottom w:val="nil"/>
              <w:right w:val="single" w:sz="4" w:space="0" w:color="auto"/>
            </w:tcBorders>
            <w:shd w:val="clear" w:color="auto" w:fill="auto"/>
          </w:tcPr>
          <w:p w14:paraId="317E7A61" w14:textId="77777777" w:rsidR="00345521" w:rsidRPr="007C1B48" w:rsidRDefault="00345521" w:rsidP="008E0534">
            <w:pPr>
              <w:spacing w:after="0" w:line="240" w:lineRule="exact"/>
              <w:jc w:val="center"/>
              <w:rPr>
                <w:rFonts w:ascii="Times New Roman" w:eastAsia="Calibri" w:hAnsi="Times New Roman" w:cs="Times New Roman"/>
                <w:sz w:val="24"/>
                <w:szCs w:val="24"/>
              </w:rPr>
            </w:pPr>
            <w:r w:rsidRPr="007C1B48">
              <w:rPr>
                <w:rFonts w:ascii="Times New Roman" w:eastAsia="Calibri" w:hAnsi="Times New Roman" w:cs="Times New Roman"/>
                <w:sz w:val="24"/>
                <w:szCs w:val="24"/>
              </w:rPr>
              <w:t xml:space="preserve">Дата </w:t>
            </w:r>
            <w:r w:rsidR="00E33B02">
              <w:rPr>
                <w:rFonts w:ascii="Times New Roman" w:eastAsia="Calibri" w:hAnsi="Times New Roman" w:cs="Times New Roman"/>
                <w:sz w:val="24"/>
                <w:szCs w:val="24"/>
              </w:rPr>
              <w:t>начала действия</w:t>
            </w:r>
          </w:p>
        </w:tc>
        <w:tc>
          <w:tcPr>
            <w:tcW w:w="1070" w:type="dxa"/>
            <w:tcBorders>
              <w:left w:val="single" w:sz="4" w:space="0" w:color="auto"/>
            </w:tcBorders>
            <w:shd w:val="clear" w:color="auto" w:fill="auto"/>
          </w:tcPr>
          <w:p w14:paraId="5C29B214" w14:textId="03F91B5B" w:rsidR="00345521" w:rsidRPr="007C1B48" w:rsidRDefault="00E33B02" w:rsidP="00ED4B36">
            <w:pPr>
              <w:spacing w:after="0"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01.01.202</w:t>
            </w:r>
            <w:r w:rsidR="00ED4B36">
              <w:rPr>
                <w:rFonts w:ascii="Times New Roman" w:eastAsia="Calibri" w:hAnsi="Times New Roman" w:cs="Times New Roman"/>
                <w:sz w:val="24"/>
                <w:szCs w:val="24"/>
              </w:rPr>
              <w:t>2</w:t>
            </w:r>
          </w:p>
        </w:tc>
      </w:tr>
      <w:tr w:rsidR="00345521" w:rsidRPr="007C1B48" w14:paraId="299A8945" w14:textId="77777777" w:rsidTr="008E0534">
        <w:trPr>
          <w:jc w:val="right"/>
        </w:trPr>
        <w:tc>
          <w:tcPr>
            <w:tcW w:w="1199" w:type="dxa"/>
            <w:gridSpan w:val="2"/>
            <w:tcBorders>
              <w:top w:val="nil"/>
              <w:left w:val="nil"/>
              <w:bottom w:val="nil"/>
              <w:right w:val="single" w:sz="4" w:space="0" w:color="auto"/>
            </w:tcBorders>
            <w:shd w:val="clear" w:color="auto" w:fill="auto"/>
          </w:tcPr>
          <w:p w14:paraId="402EF1F3" w14:textId="7EA4D2B5" w:rsidR="00345521" w:rsidRPr="007C1B48" w:rsidRDefault="009E745C" w:rsidP="008E0534">
            <w:pPr>
              <w:spacing w:after="0"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Дата окончания действия</w:t>
            </w:r>
          </w:p>
        </w:tc>
        <w:tc>
          <w:tcPr>
            <w:tcW w:w="1070" w:type="dxa"/>
            <w:tcBorders>
              <w:left w:val="single" w:sz="4" w:space="0" w:color="auto"/>
            </w:tcBorders>
            <w:shd w:val="clear" w:color="auto" w:fill="auto"/>
          </w:tcPr>
          <w:p w14:paraId="6404DCE1" w14:textId="7EF1050C" w:rsidR="00345521" w:rsidRPr="007C1B48" w:rsidRDefault="009E745C" w:rsidP="008E0534">
            <w:pPr>
              <w:spacing w:after="0"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31.12.2022</w:t>
            </w:r>
          </w:p>
        </w:tc>
      </w:tr>
      <w:tr w:rsidR="00345521" w:rsidRPr="007C1B48" w14:paraId="4BCA2F1F" w14:textId="77777777" w:rsidTr="008E0534">
        <w:trPr>
          <w:jc w:val="right"/>
        </w:trPr>
        <w:tc>
          <w:tcPr>
            <w:tcW w:w="1199" w:type="dxa"/>
            <w:gridSpan w:val="2"/>
            <w:tcBorders>
              <w:top w:val="nil"/>
              <w:left w:val="nil"/>
              <w:bottom w:val="nil"/>
              <w:right w:val="single" w:sz="4" w:space="0" w:color="auto"/>
            </w:tcBorders>
            <w:shd w:val="clear" w:color="auto" w:fill="auto"/>
          </w:tcPr>
          <w:p w14:paraId="2890D444" w14:textId="77777777" w:rsidR="00345521" w:rsidRPr="007C1B48" w:rsidRDefault="00345521" w:rsidP="008E0534">
            <w:pPr>
              <w:spacing w:after="0" w:line="240" w:lineRule="exact"/>
              <w:jc w:val="center"/>
              <w:rPr>
                <w:rFonts w:ascii="Times New Roman" w:eastAsia="Calibri" w:hAnsi="Times New Roman" w:cs="Times New Roman"/>
                <w:sz w:val="24"/>
                <w:szCs w:val="24"/>
              </w:rPr>
            </w:pPr>
            <w:r w:rsidRPr="007C1B48">
              <w:rPr>
                <w:rFonts w:ascii="Times New Roman" w:eastAsia="Calibri" w:hAnsi="Times New Roman" w:cs="Times New Roman"/>
                <w:sz w:val="24"/>
                <w:szCs w:val="24"/>
              </w:rPr>
              <w:t>По ОКВЭД</w:t>
            </w:r>
          </w:p>
        </w:tc>
        <w:tc>
          <w:tcPr>
            <w:tcW w:w="1070" w:type="dxa"/>
            <w:tcBorders>
              <w:left w:val="single" w:sz="4" w:space="0" w:color="auto"/>
            </w:tcBorders>
            <w:shd w:val="clear" w:color="auto" w:fill="auto"/>
          </w:tcPr>
          <w:p w14:paraId="572BF105" w14:textId="15F6B9D0" w:rsidR="00345521" w:rsidRPr="007C1B48" w:rsidRDefault="009E745C" w:rsidP="008E0534">
            <w:pPr>
              <w:spacing w:after="0" w:line="24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90.04.1</w:t>
            </w:r>
          </w:p>
        </w:tc>
      </w:tr>
      <w:tr w:rsidR="00345521" w:rsidRPr="007C1B48" w14:paraId="707AA3CB" w14:textId="77777777" w:rsidTr="008E0534">
        <w:trPr>
          <w:jc w:val="right"/>
        </w:trPr>
        <w:tc>
          <w:tcPr>
            <w:tcW w:w="1199" w:type="dxa"/>
            <w:gridSpan w:val="2"/>
            <w:tcBorders>
              <w:top w:val="nil"/>
              <w:left w:val="nil"/>
              <w:bottom w:val="nil"/>
              <w:right w:val="single" w:sz="4" w:space="0" w:color="auto"/>
            </w:tcBorders>
            <w:shd w:val="clear" w:color="auto" w:fill="auto"/>
          </w:tcPr>
          <w:p w14:paraId="267E9E17" w14:textId="77777777" w:rsidR="00345521" w:rsidRPr="007C1B48" w:rsidRDefault="00345521" w:rsidP="008E0534">
            <w:pPr>
              <w:spacing w:after="0" w:line="240" w:lineRule="exact"/>
              <w:jc w:val="center"/>
              <w:rPr>
                <w:rFonts w:ascii="Times New Roman" w:eastAsia="Calibri" w:hAnsi="Times New Roman" w:cs="Times New Roman"/>
                <w:sz w:val="24"/>
                <w:szCs w:val="24"/>
              </w:rPr>
            </w:pPr>
            <w:r w:rsidRPr="007C1B48">
              <w:rPr>
                <w:rFonts w:ascii="Times New Roman" w:eastAsia="Calibri" w:hAnsi="Times New Roman" w:cs="Times New Roman"/>
                <w:sz w:val="24"/>
                <w:szCs w:val="24"/>
              </w:rPr>
              <w:t>По ОКВЭД</w:t>
            </w:r>
          </w:p>
        </w:tc>
        <w:tc>
          <w:tcPr>
            <w:tcW w:w="1070" w:type="dxa"/>
            <w:tcBorders>
              <w:left w:val="single" w:sz="4" w:space="0" w:color="auto"/>
            </w:tcBorders>
            <w:shd w:val="clear" w:color="auto" w:fill="auto"/>
          </w:tcPr>
          <w:p w14:paraId="6283AC6C" w14:textId="77777777" w:rsidR="00345521" w:rsidRPr="007C1B48" w:rsidRDefault="00345521" w:rsidP="008E0534">
            <w:pPr>
              <w:spacing w:after="0" w:line="240" w:lineRule="exact"/>
              <w:jc w:val="center"/>
              <w:rPr>
                <w:rFonts w:ascii="Times New Roman" w:eastAsia="Calibri" w:hAnsi="Times New Roman" w:cs="Times New Roman"/>
                <w:sz w:val="24"/>
                <w:szCs w:val="24"/>
              </w:rPr>
            </w:pPr>
            <w:r w:rsidRPr="007C1B48">
              <w:rPr>
                <w:rFonts w:ascii="Times New Roman" w:eastAsia="Calibri" w:hAnsi="Times New Roman" w:cs="Times New Roman"/>
                <w:sz w:val="24"/>
                <w:szCs w:val="24"/>
              </w:rPr>
              <w:t>93.29</w:t>
            </w:r>
          </w:p>
        </w:tc>
      </w:tr>
      <w:tr w:rsidR="00345521" w:rsidRPr="007C1B48" w14:paraId="1B6A201C" w14:textId="77777777" w:rsidTr="008E0534">
        <w:trPr>
          <w:jc w:val="right"/>
        </w:trPr>
        <w:tc>
          <w:tcPr>
            <w:tcW w:w="1199" w:type="dxa"/>
            <w:gridSpan w:val="2"/>
            <w:tcBorders>
              <w:top w:val="nil"/>
              <w:left w:val="nil"/>
              <w:bottom w:val="nil"/>
              <w:right w:val="single" w:sz="4" w:space="0" w:color="auto"/>
            </w:tcBorders>
            <w:shd w:val="clear" w:color="auto" w:fill="auto"/>
          </w:tcPr>
          <w:p w14:paraId="2BEA868D" w14:textId="77777777" w:rsidR="00345521" w:rsidRPr="007C1B48" w:rsidRDefault="00345521" w:rsidP="008E0534">
            <w:pPr>
              <w:spacing w:after="0" w:line="240" w:lineRule="exact"/>
              <w:jc w:val="center"/>
              <w:rPr>
                <w:rFonts w:ascii="Times New Roman" w:eastAsia="Calibri" w:hAnsi="Times New Roman" w:cs="Times New Roman"/>
                <w:sz w:val="24"/>
                <w:szCs w:val="24"/>
              </w:rPr>
            </w:pPr>
            <w:r w:rsidRPr="007C1B48">
              <w:rPr>
                <w:rFonts w:ascii="Times New Roman" w:eastAsia="Calibri" w:hAnsi="Times New Roman" w:cs="Times New Roman"/>
                <w:sz w:val="24"/>
                <w:szCs w:val="24"/>
              </w:rPr>
              <w:t>По ОКВЭД</w:t>
            </w:r>
          </w:p>
        </w:tc>
        <w:tc>
          <w:tcPr>
            <w:tcW w:w="1070" w:type="dxa"/>
            <w:tcBorders>
              <w:left w:val="single" w:sz="4" w:space="0" w:color="auto"/>
            </w:tcBorders>
            <w:shd w:val="clear" w:color="auto" w:fill="auto"/>
          </w:tcPr>
          <w:p w14:paraId="5F38A6F6" w14:textId="77777777" w:rsidR="00345521" w:rsidRPr="007C1B48" w:rsidRDefault="00345521" w:rsidP="008E0534">
            <w:pPr>
              <w:spacing w:after="0" w:line="240" w:lineRule="exact"/>
              <w:jc w:val="center"/>
              <w:rPr>
                <w:rFonts w:ascii="Times New Roman" w:eastAsia="Calibri" w:hAnsi="Times New Roman" w:cs="Times New Roman"/>
                <w:sz w:val="24"/>
                <w:szCs w:val="24"/>
              </w:rPr>
            </w:pPr>
          </w:p>
        </w:tc>
      </w:tr>
      <w:tr w:rsidR="00345521" w:rsidRPr="007C1B48" w14:paraId="1A04366E" w14:textId="77777777" w:rsidTr="008E0534">
        <w:trPr>
          <w:jc w:val="right"/>
        </w:trPr>
        <w:tc>
          <w:tcPr>
            <w:tcW w:w="1199" w:type="dxa"/>
            <w:gridSpan w:val="2"/>
            <w:tcBorders>
              <w:top w:val="nil"/>
              <w:left w:val="nil"/>
              <w:bottom w:val="nil"/>
              <w:right w:val="single" w:sz="4" w:space="0" w:color="auto"/>
            </w:tcBorders>
            <w:shd w:val="clear" w:color="auto" w:fill="auto"/>
          </w:tcPr>
          <w:p w14:paraId="515E857F" w14:textId="77777777" w:rsidR="00345521" w:rsidRPr="007C1B48" w:rsidRDefault="00345521" w:rsidP="008E0534">
            <w:pPr>
              <w:spacing w:after="0" w:line="240" w:lineRule="exact"/>
              <w:jc w:val="center"/>
              <w:rPr>
                <w:rFonts w:ascii="Times New Roman" w:eastAsia="Calibri" w:hAnsi="Times New Roman" w:cs="Times New Roman"/>
                <w:sz w:val="24"/>
                <w:szCs w:val="24"/>
              </w:rPr>
            </w:pPr>
          </w:p>
        </w:tc>
        <w:tc>
          <w:tcPr>
            <w:tcW w:w="1070" w:type="dxa"/>
            <w:tcBorders>
              <w:left w:val="single" w:sz="4" w:space="0" w:color="auto"/>
            </w:tcBorders>
            <w:shd w:val="clear" w:color="auto" w:fill="auto"/>
          </w:tcPr>
          <w:p w14:paraId="3234433D" w14:textId="77777777" w:rsidR="00345521" w:rsidRPr="007C1B48" w:rsidRDefault="00345521" w:rsidP="008E0534">
            <w:pPr>
              <w:spacing w:after="0" w:line="240" w:lineRule="exact"/>
              <w:jc w:val="center"/>
              <w:rPr>
                <w:rFonts w:ascii="Times New Roman" w:eastAsia="Calibri" w:hAnsi="Times New Roman" w:cs="Times New Roman"/>
                <w:sz w:val="24"/>
                <w:szCs w:val="24"/>
              </w:rPr>
            </w:pPr>
          </w:p>
        </w:tc>
      </w:tr>
    </w:tbl>
    <w:p w14:paraId="2EA8E770" w14:textId="77777777" w:rsidR="00345521" w:rsidRPr="007C1B48" w:rsidRDefault="00345521" w:rsidP="00345521">
      <w:pPr>
        <w:spacing w:after="0" w:line="240" w:lineRule="auto"/>
        <w:jc w:val="both"/>
        <w:rPr>
          <w:rFonts w:ascii="Times New Roman" w:eastAsia="Calibri" w:hAnsi="Times New Roman" w:cs="Times New Roman"/>
          <w:sz w:val="24"/>
          <w:szCs w:val="24"/>
        </w:rPr>
      </w:pPr>
    </w:p>
    <w:p w14:paraId="20C3867C" w14:textId="77777777" w:rsidR="00345521" w:rsidRPr="007C1B48" w:rsidRDefault="00345521" w:rsidP="00345521">
      <w:pPr>
        <w:spacing w:after="0" w:line="240" w:lineRule="auto"/>
        <w:jc w:val="both"/>
        <w:rPr>
          <w:rFonts w:ascii="Times New Roman" w:eastAsia="Calibri" w:hAnsi="Times New Roman" w:cs="Times New Roman"/>
          <w:sz w:val="24"/>
          <w:szCs w:val="24"/>
        </w:rPr>
      </w:pPr>
    </w:p>
    <w:p w14:paraId="080B11E0" w14:textId="77777777" w:rsidR="00AD0AF7" w:rsidRPr="007C1B48" w:rsidRDefault="00345521" w:rsidP="00345521">
      <w:pPr>
        <w:autoSpaceDE w:val="0"/>
        <w:autoSpaceDN w:val="0"/>
        <w:adjustRightInd w:val="0"/>
        <w:spacing w:after="0" w:line="240" w:lineRule="auto"/>
        <w:rPr>
          <w:rFonts w:ascii="Times New Roman" w:eastAsia="Calibri" w:hAnsi="Times New Roman" w:cs="Times New Roman"/>
          <w:sz w:val="24"/>
          <w:szCs w:val="24"/>
        </w:rPr>
      </w:pPr>
      <w:r w:rsidRPr="007C1B48">
        <w:rPr>
          <w:rFonts w:ascii="Times New Roman" w:eastAsia="Calibri" w:hAnsi="Times New Roman" w:cs="Times New Roman"/>
          <w:sz w:val="24"/>
          <w:szCs w:val="24"/>
        </w:rPr>
        <w:t xml:space="preserve">Виды деятельности краевого государственного учреждения (обособленного подразделения): </w:t>
      </w:r>
    </w:p>
    <w:p w14:paraId="2BB97526" w14:textId="7A47C25E" w:rsidR="00345521" w:rsidRPr="00BC0681" w:rsidRDefault="00407334" w:rsidP="00345521">
      <w:pPr>
        <w:autoSpaceDE w:val="0"/>
        <w:autoSpaceDN w:val="0"/>
        <w:adjustRightInd w:val="0"/>
        <w:spacing w:after="0" w:line="240" w:lineRule="auto"/>
        <w:rPr>
          <w:rFonts w:ascii="Times New Roman" w:eastAsia="Calibri" w:hAnsi="Times New Roman" w:cs="Times New Roman"/>
          <w:b/>
          <w:sz w:val="24"/>
          <w:szCs w:val="24"/>
        </w:rPr>
      </w:pPr>
      <w:r>
        <w:rPr>
          <w:rFonts w:ascii="Times New Roman" w:eastAsia="Times-Roman" w:hAnsi="Times New Roman" w:cs="Times New Roman"/>
          <w:b/>
          <w:sz w:val="24"/>
          <w:szCs w:val="24"/>
        </w:rPr>
        <w:t>Деятельность концертных залов, театров, оперных зданий, мюзик-холлов, включая услуги билетных касс</w:t>
      </w:r>
    </w:p>
    <w:p w14:paraId="04D0042E" w14:textId="77777777" w:rsidR="00345521" w:rsidRPr="007C1B48" w:rsidRDefault="00345521" w:rsidP="00345521">
      <w:pPr>
        <w:spacing w:after="0" w:line="240" w:lineRule="auto"/>
        <w:rPr>
          <w:rFonts w:ascii="Times New Roman" w:eastAsia="Calibri" w:hAnsi="Times New Roman" w:cs="Times New Roman"/>
          <w:sz w:val="24"/>
          <w:szCs w:val="24"/>
        </w:rPr>
      </w:pPr>
    </w:p>
    <w:p w14:paraId="3B3D163A" w14:textId="77777777" w:rsidR="00345521" w:rsidRPr="007C1B48" w:rsidRDefault="00345521" w:rsidP="00345521">
      <w:pPr>
        <w:spacing w:after="0" w:line="240" w:lineRule="auto"/>
        <w:jc w:val="center"/>
        <w:rPr>
          <w:rFonts w:ascii="Times New Roman" w:eastAsia="Calibri" w:hAnsi="Times New Roman" w:cs="Times New Roman"/>
          <w:sz w:val="24"/>
          <w:szCs w:val="24"/>
        </w:rPr>
      </w:pPr>
    </w:p>
    <w:p w14:paraId="318A8DC8" w14:textId="77777777" w:rsidR="00345521" w:rsidRPr="007C1B48" w:rsidRDefault="00345521" w:rsidP="00345521">
      <w:pPr>
        <w:spacing w:after="0" w:line="240" w:lineRule="auto"/>
        <w:rPr>
          <w:rFonts w:ascii="Times New Roman" w:eastAsia="Calibri" w:hAnsi="Times New Roman" w:cs="Times New Roman"/>
          <w:b/>
          <w:sz w:val="24"/>
          <w:szCs w:val="24"/>
        </w:rPr>
      </w:pPr>
      <w:r w:rsidRPr="007C1B48">
        <w:rPr>
          <w:rFonts w:ascii="Times New Roman" w:eastAsia="Calibri" w:hAnsi="Times New Roman" w:cs="Times New Roman"/>
          <w:sz w:val="24"/>
          <w:szCs w:val="24"/>
        </w:rPr>
        <w:t>Тип краевого государственного учреждения</w:t>
      </w:r>
      <w:r w:rsidRPr="001C1260">
        <w:rPr>
          <w:rFonts w:ascii="Times New Roman" w:eastAsia="Calibri" w:hAnsi="Times New Roman" w:cs="Times New Roman"/>
          <w:sz w:val="24"/>
          <w:szCs w:val="24"/>
        </w:rPr>
        <w:t xml:space="preserve">: </w:t>
      </w:r>
      <w:r w:rsidR="00C90C5C" w:rsidRPr="00BC0681">
        <w:rPr>
          <w:rFonts w:ascii="Times New Roman" w:eastAsia="Calibri" w:hAnsi="Times New Roman" w:cs="Times New Roman"/>
          <w:b/>
          <w:sz w:val="24"/>
          <w:szCs w:val="24"/>
        </w:rPr>
        <w:t>бюджетное</w:t>
      </w:r>
    </w:p>
    <w:p w14:paraId="2B6DFBE9" w14:textId="77777777" w:rsidR="00345521" w:rsidRPr="007C1B48" w:rsidRDefault="00345521" w:rsidP="00345521">
      <w:pPr>
        <w:spacing w:after="0" w:line="240" w:lineRule="auto"/>
        <w:rPr>
          <w:rFonts w:ascii="Times New Roman" w:eastAsia="Calibri" w:hAnsi="Times New Roman" w:cs="Times New Roman"/>
          <w:sz w:val="24"/>
          <w:szCs w:val="24"/>
          <w:vertAlign w:val="superscript"/>
        </w:rPr>
      </w:pPr>
      <w:r w:rsidRPr="007C1B48">
        <w:rPr>
          <w:rFonts w:ascii="Times New Roman" w:eastAsia="Calibri" w:hAnsi="Times New Roman" w:cs="Times New Roman"/>
          <w:sz w:val="24"/>
          <w:szCs w:val="24"/>
        </w:rPr>
        <w:t xml:space="preserve">                                 </w:t>
      </w:r>
      <w:r w:rsidR="00AD0AF7" w:rsidRPr="007C1B48">
        <w:rPr>
          <w:rFonts w:ascii="Times New Roman" w:eastAsia="Calibri" w:hAnsi="Times New Roman" w:cs="Times New Roman"/>
          <w:sz w:val="24"/>
          <w:szCs w:val="24"/>
        </w:rPr>
        <w:t xml:space="preserve">                             </w:t>
      </w:r>
      <w:r w:rsidRPr="007C1B48">
        <w:rPr>
          <w:rFonts w:ascii="Times New Roman" w:eastAsia="Calibri" w:hAnsi="Times New Roman" w:cs="Times New Roman"/>
          <w:sz w:val="24"/>
          <w:szCs w:val="24"/>
        </w:rPr>
        <w:t xml:space="preserve">                       </w:t>
      </w:r>
      <w:r w:rsidRPr="007C1B48">
        <w:rPr>
          <w:rFonts w:ascii="Times New Roman" w:eastAsia="Calibri" w:hAnsi="Times New Roman" w:cs="Times New Roman"/>
          <w:sz w:val="24"/>
          <w:szCs w:val="24"/>
          <w:vertAlign w:val="superscript"/>
        </w:rPr>
        <w:t>(бюджетное, автономное, казенное)</w:t>
      </w:r>
    </w:p>
    <w:p w14:paraId="3565F3B6" w14:textId="77777777" w:rsidR="00345521" w:rsidRPr="007C1B48" w:rsidRDefault="00345521" w:rsidP="00345521">
      <w:pPr>
        <w:spacing w:after="0" w:line="240" w:lineRule="auto"/>
        <w:jc w:val="center"/>
        <w:rPr>
          <w:rFonts w:ascii="Times New Roman" w:eastAsia="Calibri" w:hAnsi="Times New Roman" w:cs="Times New Roman"/>
          <w:sz w:val="24"/>
          <w:szCs w:val="24"/>
          <w:u w:val="single"/>
        </w:rPr>
      </w:pPr>
    </w:p>
    <w:p w14:paraId="23434D55" w14:textId="73941C23" w:rsidR="00345521" w:rsidRPr="007C1B48" w:rsidRDefault="00345521" w:rsidP="00345521">
      <w:pPr>
        <w:spacing w:after="0" w:line="240" w:lineRule="auto"/>
        <w:rPr>
          <w:rFonts w:ascii="Times New Roman" w:eastAsia="Calibri" w:hAnsi="Times New Roman" w:cs="Times New Roman"/>
          <w:sz w:val="24"/>
          <w:szCs w:val="24"/>
        </w:rPr>
      </w:pPr>
      <w:r w:rsidRPr="007C1B48">
        <w:rPr>
          <w:rFonts w:ascii="Times New Roman" w:eastAsia="Calibri" w:hAnsi="Times New Roman" w:cs="Times New Roman"/>
          <w:sz w:val="24"/>
          <w:szCs w:val="24"/>
        </w:rPr>
        <w:t xml:space="preserve">Периодичность: </w:t>
      </w:r>
      <w:r w:rsidR="00407334">
        <w:rPr>
          <w:rFonts w:ascii="Times New Roman" w:eastAsia="Times New Roman" w:hAnsi="Times New Roman" w:cs="Times New Roman"/>
          <w:b/>
          <w:sz w:val="24"/>
          <w:szCs w:val="24"/>
        </w:rPr>
        <w:t>год (за 2022 год)</w:t>
      </w:r>
    </w:p>
    <w:p w14:paraId="67FA82E7" w14:textId="77777777" w:rsidR="00345521" w:rsidRPr="007C1B48" w:rsidRDefault="00345521" w:rsidP="00AD0AF7">
      <w:pPr>
        <w:spacing w:after="0" w:line="240" w:lineRule="exact"/>
        <w:jc w:val="center"/>
        <w:rPr>
          <w:rFonts w:ascii="Times New Roman" w:eastAsia="Calibri" w:hAnsi="Times New Roman" w:cs="Times New Roman"/>
          <w:sz w:val="24"/>
          <w:szCs w:val="24"/>
          <w:vertAlign w:val="superscript"/>
        </w:rPr>
      </w:pPr>
      <w:r w:rsidRPr="007C1B48">
        <w:rPr>
          <w:rFonts w:ascii="Times New Roman" w:eastAsia="Calibri" w:hAnsi="Times New Roman" w:cs="Times New Roman"/>
          <w:sz w:val="24"/>
          <w:szCs w:val="24"/>
          <w:vertAlign w:val="superscript"/>
        </w:rPr>
        <w:t xml:space="preserve">(указывается в соответствии с периодичностью представления отчета о выполнении государственного задания, </w:t>
      </w:r>
      <w:r w:rsidR="00AD0AF7" w:rsidRPr="007C1B48">
        <w:rPr>
          <w:rFonts w:ascii="Times New Roman" w:eastAsia="Calibri" w:hAnsi="Times New Roman" w:cs="Times New Roman"/>
          <w:sz w:val="24"/>
          <w:szCs w:val="24"/>
          <w:vertAlign w:val="superscript"/>
        </w:rPr>
        <w:br/>
      </w:r>
      <w:r w:rsidRPr="007C1B48">
        <w:rPr>
          <w:rFonts w:ascii="Times New Roman" w:eastAsia="Calibri" w:hAnsi="Times New Roman" w:cs="Times New Roman"/>
          <w:sz w:val="24"/>
          <w:szCs w:val="24"/>
          <w:vertAlign w:val="superscript"/>
        </w:rPr>
        <w:t>установленной в государственном задании)</w:t>
      </w:r>
    </w:p>
    <w:p w14:paraId="107CCDA2" w14:textId="77777777" w:rsidR="00345521" w:rsidRPr="007C1B48" w:rsidRDefault="00345521" w:rsidP="00345521">
      <w:pPr>
        <w:spacing w:after="0" w:line="240" w:lineRule="auto"/>
        <w:jc w:val="center"/>
        <w:rPr>
          <w:rFonts w:ascii="Times New Roman" w:eastAsia="Calibri" w:hAnsi="Times New Roman" w:cs="Times New Roman"/>
          <w:sz w:val="24"/>
          <w:szCs w:val="24"/>
          <w:u w:val="single"/>
        </w:rPr>
      </w:pPr>
    </w:p>
    <w:p w14:paraId="1EE9810B" w14:textId="77777777" w:rsidR="00AD0AF7" w:rsidRPr="007C1B48" w:rsidRDefault="00AD0AF7">
      <w:pPr>
        <w:rPr>
          <w:rFonts w:ascii="Times New Roman" w:eastAsia="Calibri" w:hAnsi="Times New Roman" w:cs="Times New Roman"/>
          <w:sz w:val="24"/>
          <w:szCs w:val="24"/>
          <w:u w:val="single"/>
        </w:rPr>
      </w:pPr>
      <w:r w:rsidRPr="007C1B48">
        <w:rPr>
          <w:rFonts w:ascii="Times New Roman" w:eastAsia="Calibri" w:hAnsi="Times New Roman" w:cs="Times New Roman"/>
          <w:sz w:val="24"/>
          <w:szCs w:val="24"/>
          <w:u w:val="single"/>
        </w:rPr>
        <w:br w:type="page"/>
      </w:r>
    </w:p>
    <w:p w14:paraId="7F083784" w14:textId="77777777" w:rsidR="00AD0AF7" w:rsidRPr="007C1B48" w:rsidRDefault="00AD0AF7" w:rsidP="00AD0AF7">
      <w:pPr>
        <w:widowControl w:val="0"/>
        <w:autoSpaceDE w:val="0"/>
        <w:autoSpaceDN w:val="0"/>
        <w:spacing w:after="0" w:line="240" w:lineRule="auto"/>
        <w:jc w:val="center"/>
        <w:rPr>
          <w:rFonts w:ascii="Times New Roman" w:hAnsi="Times New Roman" w:cs="Times New Roman"/>
          <w:sz w:val="2"/>
          <w:szCs w:val="2"/>
        </w:rPr>
      </w:pPr>
    </w:p>
    <w:p w14:paraId="7946CFD1" w14:textId="77777777" w:rsidR="0049343B" w:rsidRDefault="0049343B" w:rsidP="00AD0AF7">
      <w:pPr>
        <w:widowControl w:val="0"/>
        <w:autoSpaceDE w:val="0"/>
        <w:autoSpaceDN w:val="0"/>
        <w:spacing w:after="0"/>
        <w:jc w:val="center"/>
        <w:rPr>
          <w:rFonts w:ascii="Times New Roman" w:hAnsi="Times New Roman" w:cs="Times New Roman"/>
          <w:sz w:val="24"/>
          <w:szCs w:val="20"/>
        </w:rPr>
      </w:pPr>
    </w:p>
    <w:p w14:paraId="2C9F7159" w14:textId="77777777" w:rsidR="0074758D" w:rsidRPr="007C1B48" w:rsidRDefault="0074758D" w:rsidP="00AD0AF7">
      <w:pPr>
        <w:widowControl w:val="0"/>
        <w:autoSpaceDE w:val="0"/>
        <w:autoSpaceDN w:val="0"/>
        <w:spacing w:after="0"/>
        <w:jc w:val="center"/>
        <w:rPr>
          <w:rFonts w:ascii="Times New Roman" w:hAnsi="Times New Roman" w:cs="Times New Roman"/>
          <w:sz w:val="24"/>
          <w:szCs w:val="20"/>
        </w:rPr>
      </w:pPr>
      <w:r w:rsidRPr="007C1B48">
        <w:rPr>
          <w:rFonts w:ascii="Times New Roman" w:hAnsi="Times New Roman" w:cs="Times New Roman"/>
          <w:sz w:val="24"/>
          <w:szCs w:val="20"/>
        </w:rPr>
        <w:t>Часть 1. Сведения об оказываемых государственных услугах</w:t>
      </w:r>
    </w:p>
    <w:p w14:paraId="7BCC36E0" w14:textId="77777777" w:rsidR="00A204E0" w:rsidRDefault="00A204E0" w:rsidP="00AD0AF7">
      <w:pPr>
        <w:widowControl w:val="0"/>
        <w:autoSpaceDE w:val="0"/>
        <w:autoSpaceDN w:val="0"/>
        <w:spacing w:after="0"/>
        <w:jc w:val="center"/>
        <w:rPr>
          <w:rFonts w:ascii="Times New Roman" w:hAnsi="Times New Roman" w:cs="Times New Roman"/>
          <w:sz w:val="24"/>
          <w:szCs w:val="20"/>
        </w:rPr>
      </w:pPr>
    </w:p>
    <w:p w14:paraId="64621D85" w14:textId="77777777" w:rsidR="00B41911" w:rsidRPr="007C1B48" w:rsidRDefault="00B41911" w:rsidP="00B41911">
      <w:pPr>
        <w:spacing w:after="0" w:line="240" w:lineRule="auto"/>
        <w:contextualSpacing/>
        <w:jc w:val="center"/>
        <w:rPr>
          <w:rFonts w:ascii="Times New Roman" w:eastAsia="Times New Roman" w:hAnsi="Times New Roman" w:cs="Times New Roman"/>
          <w:b/>
          <w:sz w:val="24"/>
          <w:szCs w:val="24"/>
        </w:rPr>
      </w:pPr>
      <w:r w:rsidRPr="007C1B48">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1</w:t>
      </w:r>
    </w:p>
    <w:p w14:paraId="3D6402AA" w14:textId="77777777" w:rsidR="0034380F" w:rsidRDefault="0034380F" w:rsidP="00B41911">
      <w:pPr>
        <w:spacing w:after="0" w:line="240" w:lineRule="auto"/>
        <w:rPr>
          <w:rFonts w:ascii="Times New Roman" w:eastAsia="Calibri" w:hAnsi="Times New Roman" w:cs="Times New Roman"/>
          <w:sz w:val="24"/>
          <w:szCs w:val="24"/>
        </w:rPr>
      </w:pPr>
    </w:p>
    <w:p w14:paraId="5964346C" w14:textId="77777777" w:rsidR="0034380F" w:rsidRDefault="0034380F" w:rsidP="00B41911">
      <w:pPr>
        <w:spacing w:after="0" w:line="240" w:lineRule="auto"/>
        <w:rPr>
          <w:rFonts w:ascii="Times New Roman" w:eastAsia="Calibri" w:hAnsi="Times New Roman" w:cs="Times New Roman"/>
          <w:sz w:val="24"/>
          <w:szCs w:val="24"/>
        </w:rPr>
      </w:pPr>
    </w:p>
    <w:p w14:paraId="32FDF7E4" w14:textId="77777777" w:rsidR="0034380F" w:rsidRPr="00BF17F8" w:rsidRDefault="0034380F" w:rsidP="0034380F">
      <w:pPr>
        <w:spacing w:after="0" w:line="240" w:lineRule="auto"/>
        <w:rPr>
          <w:rFonts w:ascii="Times New Roman" w:eastAsia="Calibri" w:hAnsi="Times New Roman" w:cs="Times New Roman"/>
          <w:sz w:val="24"/>
          <w:szCs w:val="24"/>
        </w:rPr>
      </w:pPr>
      <w:r w:rsidRPr="007C1B48">
        <w:rPr>
          <w:rFonts w:ascii="Times New Roman" w:eastAsia="Calibri" w:hAnsi="Times New Roman" w:cs="Times New Roman"/>
          <w:sz w:val="24"/>
          <w:szCs w:val="24"/>
        </w:rPr>
        <w:t xml:space="preserve">1. Наименование государственной услуги: </w:t>
      </w:r>
      <w:r>
        <w:rPr>
          <w:rFonts w:ascii="Times New Roman" w:hAnsi="Times New Roman" w:cs="Times New Roman"/>
          <w:bCs/>
          <w:color w:val="000000"/>
          <w:sz w:val="24"/>
          <w:szCs w:val="24"/>
        </w:rPr>
        <w:t>П</w:t>
      </w:r>
      <w:r w:rsidRPr="001C1260">
        <w:rPr>
          <w:rFonts w:ascii="Times New Roman" w:hAnsi="Times New Roman" w:cs="Times New Roman"/>
          <w:bCs/>
          <w:color w:val="000000"/>
          <w:sz w:val="24"/>
          <w:szCs w:val="24"/>
        </w:rPr>
        <w:t>оказ (организация показа) спектаклей (театральных постановок)</w:t>
      </w:r>
      <w:r>
        <w:rPr>
          <w:rFonts w:ascii="Times New Roman" w:hAnsi="Times New Roman" w:cs="Times New Roman"/>
          <w:bCs/>
          <w:color w:val="000000"/>
          <w:sz w:val="24"/>
          <w:szCs w:val="24"/>
        </w:rPr>
        <w:t>.</w:t>
      </w:r>
    </w:p>
    <w:p w14:paraId="541BB5C7" w14:textId="77777777" w:rsidR="0034380F" w:rsidRPr="007C1B48" w:rsidRDefault="0034380F" w:rsidP="0034380F">
      <w:pPr>
        <w:spacing w:after="0" w:line="240" w:lineRule="auto"/>
        <w:rPr>
          <w:rFonts w:ascii="Times New Roman" w:eastAsia="Calibri" w:hAnsi="Times New Roman" w:cs="Times New Roman"/>
          <w:sz w:val="24"/>
          <w:szCs w:val="24"/>
        </w:rPr>
      </w:pPr>
      <w:r w:rsidRPr="007C1B48">
        <w:rPr>
          <w:rFonts w:ascii="Times New Roman" w:eastAsia="Calibri" w:hAnsi="Times New Roman" w:cs="Times New Roman"/>
          <w:sz w:val="24"/>
          <w:szCs w:val="24"/>
        </w:rPr>
        <w:t xml:space="preserve">2. Категории потребителей государственной услуги: </w:t>
      </w:r>
      <w:r w:rsidRPr="001C1260">
        <w:rPr>
          <w:rFonts w:ascii="Times New Roman" w:eastAsia="Calibri" w:hAnsi="Times New Roman" w:cs="Times New Roman"/>
          <w:sz w:val="24"/>
          <w:szCs w:val="24"/>
        </w:rPr>
        <w:t>физические лица.</w:t>
      </w:r>
    </w:p>
    <w:p w14:paraId="461965DD" w14:textId="77777777" w:rsidR="0034380F" w:rsidRPr="007C1B48" w:rsidRDefault="0034380F" w:rsidP="0034380F">
      <w:pPr>
        <w:spacing w:after="0" w:line="240" w:lineRule="auto"/>
        <w:contextualSpacing/>
        <w:rPr>
          <w:rFonts w:ascii="Times New Roman" w:eastAsia="Calibri" w:hAnsi="Times New Roman" w:cs="Times New Roman"/>
          <w:sz w:val="24"/>
          <w:szCs w:val="24"/>
        </w:rPr>
      </w:pPr>
      <w:r w:rsidRPr="007C1B48">
        <w:rPr>
          <w:rFonts w:ascii="Times New Roman" w:eastAsia="Calibri" w:hAnsi="Times New Roman" w:cs="Times New Roman"/>
          <w:sz w:val="24"/>
          <w:szCs w:val="24"/>
        </w:rPr>
        <w:t>3. Сведения о фактическом достижении показателей, характеризующих объем и (или) качество государственной услуги:</w:t>
      </w:r>
    </w:p>
    <w:p w14:paraId="5765AF91" w14:textId="77777777" w:rsidR="0034380F" w:rsidRPr="007C1B48" w:rsidRDefault="0034380F" w:rsidP="0034380F">
      <w:pPr>
        <w:spacing w:after="0" w:line="240" w:lineRule="auto"/>
        <w:contextualSpacing/>
        <w:rPr>
          <w:rFonts w:ascii="Times New Roman" w:eastAsia="Calibri" w:hAnsi="Times New Roman" w:cs="Times New Roman"/>
          <w:sz w:val="24"/>
          <w:szCs w:val="24"/>
        </w:rPr>
      </w:pPr>
      <w:r w:rsidRPr="007C1B48">
        <w:rPr>
          <w:rFonts w:ascii="Times New Roman" w:eastAsia="Calibri" w:hAnsi="Times New Roman" w:cs="Times New Roman"/>
          <w:sz w:val="24"/>
          <w:szCs w:val="24"/>
        </w:rPr>
        <w:t>3.1. Сведения о фактическом достижении показателей, характеризующих качество государственной услуги:</w:t>
      </w:r>
    </w:p>
    <w:p w14:paraId="730D372C" w14:textId="77777777" w:rsidR="0034380F" w:rsidRPr="007C1B48" w:rsidRDefault="0034380F" w:rsidP="0034380F">
      <w:pPr>
        <w:spacing w:after="0" w:line="240" w:lineRule="auto"/>
        <w:contextualSpacing/>
        <w:rPr>
          <w:rFonts w:ascii="Times New Roman" w:eastAsia="Calibri" w:hAnsi="Times New Roman" w:cs="Times New Roman"/>
          <w:sz w:val="24"/>
          <w:szCs w:val="24"/>
        </w:rPr>
      </w:pP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19"/>
        <w:gridCol w:w="843"/>
        <w:gridCol w:w="1127"/>
        <w:gridCol w:w="711"/>
        <w:gridCol w:w="1124"/>
        <w:gridCol w:w="992"/>
        <w:gridCol w:w="1267"/>
        <w:gridCol w:w="846"/>
        <w:gridCol w:w="434"/>
        <w:gridCol w:w="1121"/>
        <w:gridCol w:w="1270"/>
        <w:gridCol w:w="849"/>
        <w:gridCol w:w="1408"/>
        <w:gridCol w:w="1145"/>
        <w:gridCol w:w="1111"/>
      </w:tblGrid>
      <w:tr w:rsidR="0034380F" w:rsidRPr="007C1B48" w14:paraId="0815299A" w14:textId="77777777" w:rsidTr="00407556">
        <w:tc>
          <w:tcPr>
            <w:tcW w:w="334" w:type="pct"/>
            <w:vMerge w:val="restart"/>
            <w:tcMar>
              <w:top w:w="28" w:type="dxa"/>
              <w:left w:w="28" w:type="dxa"/>
              <w:bottom w:w="28" w:type="dxa"/>
              <w:right w:w="28" w:type="dxa"/>
            </w:tcMar>
          </w:tcPr>
          <w:p w14:paraId="5D0A8998"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18"/>
                <w:szCs w:val="18"/>
              </w:rPr>
            </w:pPr>
            <w:r w:rsidRPr="007C1B48">
              <w:rPr>
                <w:rFonts w:ascii="Times New Roman" w:hAnsi="Times New Roman" w:cs="Times New Roman"/>
                <w:sz w:val="18"/>
                <w:szCs w:val="18"/>
              </w:rPr>
              <w:t>Номер реестровой записи</w:t>
            </w:r>
            <w:r w:rsidRPr="007C1B48">
              <w:rPr>
                <w:rFonts w:ascii="Times New Roman" w:hAnsi="Times New Roman" w:cs="Times New Roman"/>
                <w:sz w:val="18"/>
                <w:szCs w:val="18"/>
                <w:vertAlign w:val="superscript"/>
              </w:rPr>
              <w:t>3</w:t>
            </w:r>
          </w:p>
        </w:tc>
        <w:tc>
          <w:tcPr>
            <w:tcW w:w="878" w:type="pct"/>
            <w:gridSpan w:val="3"/>
            <w:vMerge w:val="restart"/>
            <w:tcMar>
              <w:top w:w="28" w:type="dxa"/>
              <w:left w:w="28" w:type="dxa"/>
              <w:bottom w:w="28" w:type="dxa"/>
              <w:right w:w="28" w:type="dxa"/>
            </w:tcMar>
          </w:tcPr>
          <w:p w14:paraId="784D7ABC"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18"/>
                <w:szCs w:val="18"/>
              </w:rPr>
            </w:pPr>
            <w:r w:rsidRPr="007C1B48">
              <w:rPr>
                <w:rFonts w:ascii="Times New Roman" w:hAnsi="Times New Roman" w:cs="Times New Roman"/>
                <w:sz w:val="18"/>
                <w:szCs w:val="18"/>
              </w:rPr>
              <w:t>Показатель, характеризующий содержание государственной услуги</w:t>
            </w:r>
          </w:p>
        </w:tc>
        <w:tc>
          <w:tcPr>
            <w:tcW w:w="693" w:type="pct"/>
            <w:gridSpan w:val="2"/>
            <w:vMerge w:val="restart"/>
            <w:tcMar>
              <w:top w:w="28" w:type="dxa"/>
              <w:left w:w="28" w:type="dxa"/>
              <w:bottom w:w="28" w:type="dxa"/>
              <w:right w:w="28" w:type="dxa"/>
            </w:tcMar>
          </w:tcPr>
          <w:p w14:paraId="4F6A7B6D"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18"/>
                <w:szCs w:val="18"/>
              </w:rPr>
            </w:pPr>
            <w:r w:rsidRPr="007C1B48">
              <w:rPr>
                <w:rFonts w:ascii="Times New Roman" w:hAnsi="Times New Roman" w:cs="Times New Roman"/>
                <w:sz w:val="18"/>
                <w:szCs w:val="18"/>
              </w:rPr>
              <w:t>Показатель, характеризующий условия (формы) оказания государственной услуги</w:t>
            </w:r>
          </w:p>
        </w:tc>
        <w:tc>
          <w:tcPr>
            <w:tcW w:w="3095" w:type="pct"/>
            <w:gridSpan w:val="9"/>
            <w:tcMar>
              <w:top w:w="28" w:type="dxa"/>
              <w:left w:w="28" w:type="dxa"/>
              <w:bottom w:w="28" w:type="dxa"/>
              <w:right w:w="28" w:type="dxa"/>
            </w:tcMar>
          </w:tcPr>
          <w:p w14:paraId="430DEBA0"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18"/>
                <w:szCs w:val="18"/>
              </w:rPr>
            </w:pPr>
            <w:r w:rsidRPr="007C1B48">
              <w:rPr>
                <w:rFonts w:ascii="Times New Roman" w:hAnsi="Times New Roman" w:cs="Times New Roman"/>
                <w:sz w:val="18"/>
                <w:szCs w:val="18"/>
              </w:rPr>
              <w:t>Показатель качества государственной услуги</w:t>
            </w:r>
          </w:p>
        </w:tc>
      </w:tr>
      <w:tr w:rsidR="0034380F" w:rsidRPr="007C1B48" w14:paraId="7C50F11E" w14:textId="77777777" w:rsidTr="00A0110B">
        <w:tc>
          <w:tcPr>
            <w:tcW w:w="334" w:type="pct"/>
            <w:vMerge/>
            <w:tcMar>
              <w:top w:w="28" w:type="dxa"/>
              <w:left w:w="28" w:type="dxa"/>
              <w:bottom w:w="28" w:type="dxa"/>
              <w:right w:w="28" w:type="dxa"/>
            </w:tcMar>
          </w:tcPr>
          <w:p w14:paraId="2EE9AF92" w14:textId="77777777" w:rsidR="0034380F" w:rsidRPr="007C1B48" w:rsidRDefault="0034380F" w:rsidP="00407556">
            <w:pPr>
              <w:spacing w:line="200" w:lineRule="exact"/>
              <w:rPr>
                <w:rFonts w:ascii="Times New Roman" w:eastAsia="Calibri" w:hAnsi="Times New Roman" w:cs="Times New Roman"/>
                <w:sz w:val="18"/>
                <w:szCs w:val="18"/>
              </w:rPr>
            </w:pPr>
          </w:p>
        </w:tc>
        <w:tc>
          <w:tcPr>
            <w:tcW w:w="878" w:type="pct"/>
            <w:gridSpan w:val="3"/>
            <w:vMerge/>
            <w:tcMar>
              <w:top w:w="28" w:type="dxa"/>
              <w:left w:w="28" w:type="dxa"/>
              <w:bottom w:w="28" w:type="dxa"/>
              <w:right w:w="28" w:type="dxa"/>
            </w:tcMar>
          </w:tcPr>
          <w:p w14:paraId="56013779" w14:textId="77777777" w:rsidR="0034380F" w:rsidRPr="007C1B48" w:rsidRDefault="0034380F" w:rsidP="00407556">
            <w:pPr>
              <w:spacing w:line="200" w:lineRule="exact"/>
              <w:rPr>
                <w:rFonts w:ascii="Times New Roman" w:eastAsia="Calibri" w:hAnsi="Times New Roman" w:cs="Times New Roman"/>
                <w:sz w:val="18"/>
                <w:szCs w:val="18"/>
              </w:rPr>
            </w:pPr>
          </w:p>
        </w:tc>
        <w:tc>
          <w:tcPr>
            <w:tcW w:w="693" w:type="pct"/>
            <w:gridSpan w:val="2"/>
            <w:vMerge/>
            <w:tcMar>
              <w:top w:w="28" w:type="dxa"/>
              <w:left w:w="28" w:type="dxa"/>
              <w:bottom w:w="28" w:type="dxa"/>
              <w:right w:w="28" w:type="dxa"/>
            </w:tcMar>
          </w:tcPr>
          <w:p w14:paraId="07BA0915" w14:textId="77777777" w:rsidR="0034380F" w:rsidRPr="007C1B48" w:rsidRDefault="0034380F" w:rsidP="00407556">
            <w:pPr>
              <w:spacing w:line="200" w:lineRule="exact"/>
              <w:rPr>
                <w:rFonts w:ascii="Times New Roman" w:eastAsia="Calibri" w:hAnsi="Times New Roman" w:cs="Times New Roman"/>
                <w:sz w:val="18"/>
                <w:szCs w:val="18"/>
              </w:rPr>
            </w:pPr>
          </w:p>
        </w:tc>
        <w:tc>
          <w:tcPr>
            <w:tcW w:w="415" w:type="pct"/>
            <w:vMerge w:val="restart"/>
            <w:tcMar>
              <w:top w:w="28" w:type="dxa"/>
              <w:left w:w="28" w:type="dxa"/>
              <w:bottom w:w="28" w:type="dxa"/>
              <w:right w:w="28" w:type="dxa"/>
            </w:tcMar>
            <w:vAlign w:val="center"/>
          </w:tcPr>
          <w:p w14:paraId="06FB223B"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18"/>
                <w:szCs w:val="18"/>
              </w:rPr>
            </w:pPr>
            <w:r w:rsidRPr="007C1B48">
              <w:rPr>
                <w:rFonts w:ascii="Times New Roman" w:hAnsi="Times New Roman" w:cs="Times New Roman"/>
                <w:sz w:val="18"/>
                <w:szCs w:val="18"/>
              </w:rPr>
              <w:t>наименование показателя</w:t>
            </w:r>
          </w:p>
        </w:tc>
        <w:tc>
          <w:tcPr>
            <w:tcW w:w="419" w:type="pct"/>
            <w:gridSpan w:val="2"/>
            <w:tcMar>
              <w:top w:w="28" w:type="dxa"/>
              <w:left w:w="28" w:type="dxa"/>
              <w:bottom w:w="28" w:type="dxa"/>
              <w:right w:w="28" w:type="dxa"/>
            </w:tcMar>
          </w:tcPr>
          <w:p w14:paraId="6B5CDC5D"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18"/>
                <w:szCs w:val="18"/>
              </w:rPr>
            </w:pPr>
            <w:r w:rsidRPr="007C1B48">
              <w:rPr>
                <w:rFonts w:ascii="Times New Roman" w:hAnsi="Times New Roman" w:cs="Times New Roman"/>
                <w:sz w:val="18"/>
                <w:szCs w:val="18"/>
              </w:rPr>
              <w:t xml:space="preserve">единица измерения по </w:t>
            </w:r>
            <w:hyperlink r:id="rId8" w:history="1">
              <w:r w:rsidRPr="007C1B48">
                <w:rPr>
                  <w:rFonts w:ascii="Times New Roman" w:hAnsi="Times New Roman" w:cs="Times New Roman"/>
                  <w:color w:val="0000FF"/>
                  <w:sz w:val="18"/>
                  <w:szCs w:val="18"/>
                </w:rPr>
                <w:t>ОКЕИ</w:t>
              </w:r>
            </w:hyperlink>
          </w:p>
        </w:tc>
        <w:tc>
          <w:tcPr>
            <w:tcW w:w="1061" w:type="pct"/>
            <w:gridSpan w:val="3"/>
            <w:tcMar>
              <w:top w:w="28" w:type="dxa"/>
              <w:left w:w="28" w:type="dxa"/>
              <w:bottom w:w="28" w:type="dxa"/>
              <w:right w:w="28" w:type="dxa"/>
            </w:tcMar>
          </w:tcPr>
          <w:p w14:paraId="647EDF0F"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18"/>
                <w:szCs w:val="18"/>
              </w:rPr>
            </w:pPr>
            <w:r w:rsidRPr="007C1B48">
              <w:rPr>
                <w:rFonts w:ascii="Times New Roman" w:hAnsi="Times New Roman" w:cs="Times New Roman"/>
                <w:sz w:val="18"/>
                <w:szCs w:val="18"/>
              </w:rPr>
              <w:t>значение</w:t>
            </w:r>
          </w:p>
        </w:tc>
        <w:tc>
          <w:tcPr>
            <w:tcW w:w="461" w:type="pct"/>
            <w:vMerge w:val="restart"/>
            <w:tcMar>
              <w:top w:w="28" w:type="dxa"/>
              <w:left w:w="28" w:type="dxa"/>
              <w:bottom w:w="28" w:type="dxa"/>
              <w:right w:w="28" w:type="dxa"/>
            </w:tcMar>
          </w:tcPr>
          <w:p w14:paraId="72402547"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18"/>
                <w:szCs w:val="18"/>
              </w:rPr>
            </w:pPr>
            <w:r w:rsidRPr="007C1B48">
              <w:rPr>
                <w:rFonts w:ascii="Times New Roman" w:hAnsi="Times New Roman" w:cs="Times New Roman"/>
                <w:sz w:val="18"/>
                <w:szCs w:val="18"/>
              </w:rPr>
              <w:t>допустимое (возможное) отклонение</w:t>
            </w:r>
          </w:p>
        </w:tc>
        <w:tc>
          <w:tcPr>
            <w:tcW w:w="375" w:type="pct"/>
            <w:vMerge w:val="restart"/>
          </w:tcPr>
          <w:p w14:paraId="21E3050A"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18"/>
                <w:szCs w:val="18"/>
              </w:rPr>
            </w:pPr>
            <w:r w:rsidRPr="007C1B48">
              <w:rPr>
                <w:rFonts w:ascii="Times New Roman" w:hAnsi="Times New Roman" w:cs="Times New Roman"/>
                <w:sz w:val="18"/>
                <w:szCs w:val="18"/>
              </w:rPr>
              <w:t>отклонение, превышающее допустимое (возможное) отклонение</w:t>
            </w:r>
          </w:p>
        </w:tc>
        <w:tc>
          <w:tcPr>
            <w:tcW w:w="364" w:type="pct"/>
            <w:vMerge w:val="restart"/>
          </w:tcPr>
          <w:p w14:paraId="1D450802" w14:textId="77777777" w:rsidR="0034380F" w:rsidRPr="007C1B48" w:rsidRDefault="0034380F" w:rsidP="00407556">
            <w:pPr>
              <w:widowControl w:val="0"/>
              <w:autoSpaceDE w:val="0"/>
              <w:autoSpaceDN w:val="0"/>
              <w:spacing w:line="200" w:lineRule="exact"/>
              <w:ind w:right="255"/>
              <w:jc w:val="center"/>
              <w:rPr>
                <w:rFonts w:ascii="Times New Roman" w:hAnsi="Times New Roman" w:cs="Times New Roman"/>
                <w:sz w:val="18"/>
                <w:szCs w:val="18"/>
              </w:rPr>
            </w:pPr>
            <w:r w:rsidRPr="007C1B48">
              <w:rPr>
                <w:rFonts w:ascii="Times New Roman" w:hAnsi="Times New Roman" w:cs="Times New Roman"/>
                <w:sz w:val="18"/>
                <w:szCs w:val="18"/>
              </w:rPr>
              <w:t>причина отклонения</w:t>
            </w:r>
          </w:p>
        </w:tc>
      </w:tr>
      <w:tr w:rsidR="0034380F" w:rsidRPr="007C1B48" w14:paraId="4249B4FD" w14:textId="77777777" w:rsidTr="00A0110B">
        <w:trPr>
          <w:trHeight w:val="780"/>
        </w:trPr>
        <w:tc>
          <w:tcPr>
            <w:tcW w:w="334" w:type="pct"/>
            <w:vMerge/>
            <w:tcMar>
              <w:top w:w="28" w:type="dxa"/>
              <w:left w:w="28" w:type="dxa"/>
              <w:bottom w:w="28" w:type="dxa"/>
              <w:right w:w="28" w:type="dxa"/>
            </w:tcMar>
          </w:tcPr>
          <w:p w14:paraId="483EF52C" w14:textId="77777777" w:rsidR="0034380F" w:rsidRPr="007C1B48" w:rsidRDefault="0034380F" w:rsidP="00407556">
            <w:pPr>
              <w:spacing w:line="200" w:lineRule="exact"/>
              <w:rPr>
                <w:rFonts w:ascii="Times New Roman" w:eastAsia="Calibri" w:hAnsi="Times New Roman" w:cs="Times New Roman"/>
                <w:sz w:val="18"/>
                <w:szCs w:val="18"/>
              </w:rPr>
            </w:pPr>
          </w:p>
        </w:tc>
        <w:tc>
          <w:tcPr>
            <w:tcW w:w="276" w:type="pct"/>
            <w:tcMar>
              <w:top w:w="28" w:type="dxa"/>
              <w:left w:w="28" w:type="dxa"/>
              <w:bottom w:w="28" w:type="dxa"/>
              <w:right w:w="28" w:type="dxa"/>
            </w:tcMar>
          </w:tcPr>
          <w:p w14:paraId="32507AC4" w14:textId="491C745D" w:rsidR="0034380F" w:rsidRPr="007C1B48" w:rsidRDefault="0034380F" w:rsidP="00407556">
            <w:pPr>
              <w:widowControl w:val="0"/>
              <w:autoSpaceDE w:val="0"/>
              <w:autoSpaceDN w:val="0"/>
              <w:spacing w:line="200" w:lineRule="exact"/>
              <w:jc w:val="center"/>
              <w:rPr>
                <w:rFonts w:ascii="Times New Roman" w:hAnsi="Times New Roman" w:cs="Times New Roman"/>
                <w:sz w:val="18"/>
                <w:szCs w:val="18"/>
              </w:rPr>
            </w:pPr>
            <w:r>
              <w:rPr>
                <w:rFonts w:ascii="Times New Roman" w:hAnsi="Times New Roman" w:cs="Times New Roman"/>
                <w:spacing w:val="-2"/>
                <w:sz w:val="18"/>
                <w:szCs w:val="18"/>
              </w:rPr>
              <w:t>Жанры (формы) спектаклей (театральных постановок)</w:t>
            </w:r>
          </w:p>
        </w:tc>
        <w:tc>
          <w:tcPr>
            <w:tcW w:w="369" w:type="pct"/>
            <w:tcMar>
              <w:top w:w="28" w:type="dxa"/>
              <w:left w:w="28" w:type="dxa"/>
              <w:bottom w:w="28" w:type="dxa"/>
              <w:right w:w="28" w:type="dxa"/>
            </w:tcMar>
          </w:tcPr>
          <w:p w14:paraId="54828C9D"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18"/>
                <w:szCs w:val="18"/>
              </w:rPr>
            </w:pPr>
            <w:r w:rsidRPr="007C1B48">
              <w:rPr>
                <w:rFonts w:ascii="Times New Roman" w:hAnsi="Times New Roman" w:cs="Times New Roman"/>
                <w:spacing w:val="-2"/>
                <w:sz w:val="18"/>
                <w:szCs w:val="18"/>
              </w:rPr>
              <w:t xml:space="preserve">наименование </w:t>
            </w:r>
            <w:r w:rsidRPr="007C1B48">
              <w:rPr>
                <w:rFonts w:ascii="Times New Roman" w:hAnsi="Times New Roman" w:cs="Times New Roman"/>
                <w:sz w:val="18"/>
                <w:szCs w:val="18"/>
              </w:rPr>
              <w:t>показателя</w:t>
            </w:r>
          </w:p>
        </w:tc>
        <w:tc>
          <w:tcPr>
            <w:tcW w:w="233" w:type="pct"/>
            <w:tcMar>
              <w:top w:w="28" w:type="dxa"/>
              <w:left w:w="28" w:type="dxa"/>
              <w:bottom w:w="28" w:type="dxa"/>
              <w:right w:w="28" w:type="dxa"/>
            </w:tcMar>
          </w:tcPr>
          <w:p w14:paraId="2F5953F4"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18"/>
                <w:szCs w:val="18"/>
              </w:rPr>
            </w:pPr>
            <w:r w:rsidRPr="007C1B48">
              <w:rPr>
                <w:rFonts w:ascii="Times New Roman" w:hAnsi="Times New Roman" w:cs="Times New Roman"/>
                <w:spacing w:val="-2"/>
                <w:sz w:val="18"/>
                <w:szCs w:val="18"/>
              </w:rPr>
              <w:t>наименование</w:t>
            </w:r>
            <w:r w:rsidRPr="007C1B48">
              <w:rPr>
                <w:rFonts w:ascii="Times New Roman" w:hAnsi="Times New Roman" w:cs="Times New Roman"/>
                <w:sz w:val="18"/>
                <w:szCs w:val="18"/>
              </w:rPr>
              <w:t xml:space="preserve"> показателя</w:t>
            </w:r>
          </w:p>
        </w:tc>
        <w:tc>
          <w:tcPr>
            <w:tcW w:w="368" w:type="pct"/>
            <w:tcMar>
              <w:top w:w="28" w:type="dxa"/>
              <w:left w:w="28" w:type="dxa"/>
              <w:bottom w:w="28" w:type="dxa"/>
              <w:right w:w="28" w:type="dxa"/>
            </w:tcMar>
          </w:tcPr>
          <w:p w14:paraId="10F68738" w14:textId="6EAB59BB" w:rsidR="0034380F" w:rsidRPr="007C1B48" w:rsidRDefault="0034380F" w:rsidP="00407556">
            <w:pPr>
              <w:widowControl w:val="0"/>
              <w:autoSpaceDE w:val="0"/>
              <w:autoSpaceDN w:val="0"/>
              <w:spacing w:line="200" w:lineRule="exact"/>
              <w:jc w:val="center"/>
              <w:rPr>
                <w:rFonts w:ascii="Times New Roman" w:hAnsi="Times New Roman" w:cs="Times New Roman"/>
                <w:sz w:val="18"/>
                <w:szCs w:val="18"/>
              </w:rPr>
            </w:pPr>
            <w:r>
              <w:rPr>
                <w:rFonts w:ascii="Times New Roman" w:hAnsi="Times New Roman" w:cs="Times New Roman"/>
                <w:spacing w:val="-2"/>
                <w:sz w:val="18"/>
                <w:szCs w:val="18"/>
              </w:rPr>
              <w:t>Место проведения спектаклей (театральных постановок)</w:t>
            </w:r>
          </w:p>
        </w:tc>
        <w:tc>
          <w:tcPr>
            <w:tcW w:w="325" w:type="pct"/>
            <w:tcMar>
              <w:top w:w="28" w:type="dxa"/>
              <w:left w:w="28" w:type="dxa"/>
              <w:bottom w:w="28" w:type="dxa"/>
              <w:right w:w="28" w:type="dxa"/>
            </w:tcMar>
          </w:tcPr>
          <w:p w14:paraId="5CAE1F12"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18"/>
                <w:szCs w:val="18"/>
              </w:rPr>
            </w:pPr>
            <w:r w:rsidRPr="007C1B48">
              <w:rPr>
                <w:rFonts w:ascii="Times New Roman" w:hAnsi="Times New Roman" w:cs="Times New Roman"/>
                <w:spacing w:val="-2"/>
                <w:sz w:val="18"/>
                <w:szCs w:val="18"/>
              </w:rPr>
              <w:t>наименование</w:t>
            </w:r>
            <w:r w:rsidRPr="007C1B48">
              <w:rPr>
                <w:rFonts w:ascii="Times New Roman" w:hAnsi="Times New Roman" w:cs="Times New Roman"/>
                <w:sz w:val="18"/>
                <w:szCs w:val="18"/>
              </w:rPr>
              <w:t xml:space="preserve"> показателя</w:t>
            </w:r>
          </w:p>
        </w:tc>
        <w:tc>
          <w:tcPr>
            <w:tcW w:w="415" w:type="pct"/>
            <w:vMerge/>
            <w:tcMar>
              <w:top w:w="28" w:type="dxa"/>
              <w:left w:w="28" w:type="dxa"/>
              <w:bottom w:w="28" w:type="dxa"/>
              <w:right w:w="28" w:type="dxa"/>
            </w:tcMar>
          </w:tcPr>
          <w:p w14:paraId="1EEAEA6E" w14:textId="77777777" w:rsidR="0034380F" w:rsidRPr="007C1B48" w:rsidRDefault="0034380F" w:rsidP="00407556">
            <w:pPr>
              <w:spacing w:line="200" w:lineRule="exact"/>
              <w:rPr>
                <w:rFonts w:ascii="Times New Roman" w:eastAsia="Calibri" w:hAnsi="Times New Roman" w:cs="Times New Roman"/>
                <w:sz w:val="18"/>
                <w:szCs w:val="18"/>
              </w:rPr>
            </w:pPr>
          </w:p>
        </w:tc>
        <w:tc>
          <w:tcPr>
            <w:tcW w:w="277" w:type="pct"/>
            <w:tcMar>
              <w:top w:w="28" w:type="dxa"/>
              <w:left w:w="28" w:type="dxa"/>
              <w:bottom w:w="28" w:type="dxa"/>
              <w:right w:w="28" w:type="dxa"/>
            </w:tcMar>
          </w:tcPr>
          <w:p w14:paraId="35303F39" w14:textId="77777777" w:rsidR="0034380F" w:rsidRPr="007C1B48" w:rsidRDefault="0034380F" w:rsidP="00407556">
            <w:pPr>
              <w:widowControl w:val="0"/>
              <w:autoSpaceDE w:val="0"/>
              <w:autoSpaceDN w:val="0"/>
              <w:spacing w:line="200" w:lineRule="exact"/>
              <w:jc w:val="center"/>
              <w:rPr>
                <w:rFonts w:ascii="Times New Roman" w:hAnsi="Times New Roman" w:cs="Times New Roman"/>
                <w:spacing w:val="-2"/>
                <w:sz w:val="18"/>
                <w:szCs w:val="18"/>
              </w:rPr>
            </w:pPr>
            <w:r w:rsidRPr="007C1B48">
              <w:rPr>
                <w:rFonts w:ascii="Times New Roman" w:hAnsi="Times New Roman" w:cs="Times New Roman"/>
                <w:spacing w:val="-2"/>
                <w:sz w:val="18"/>
                <w:szCs w:val="18"/>
              </w:rPr>
              <w:t>наименование</w:t>
            </w:r>
          </w:p>
        </w:tc>
        <w:tc>
          <w:tcPr>
            <w:tcW w:w="142" w:type="pct"/>
            <w:tcMar>
              <w:top w:w="28" w:type="dxa"/>
              <w:left w:w="28" w:type="dxa"/>
              <w:bottom w:w="28" w:type="dxa"/>
              <w:right w:w="28" w:type="dxa"/>
            </w:tcMar>
          </w:tcPr>
          <w:p w14:paraId="16F64F91"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18"/>
                <w:szCs w:val="18"/>
              </w:rPr>
            </w:pPr>
            <w:r w:rsidRPr="007C1B48">
              <w:rPr>
                <w:rFonts w:ascii="Times New Roman" w:hAnsi="Times New Roman" w:cs="Times New Roman"/>
                <w:sz w:val="18"/>
                <w:szCs w:val="18"/>
              </w:rPr>
              <w:t>код</w:t>
            </w:r>
          </w:p>
        </w:tc>
        <w:tc>
          <w:tcPr>
            <w:tcW w:w="367" w:type="pct"/>
            <w:tcMar>
              <w:top w:w="28" w:type="dxa"/>
              <w:left w:w="28" w:type="dxa"/>
              <w:bottom w:w="28" w:type="dxa"/>
              <w:right w:w="28" w:type="dxa"/>
            </w:tcMar>
          </w:tcPr>
          <w:p w14:paraId="025729B3"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18"/>
                <w:szCs w:val="18"/>
              </w:rPr>
            </w:pPr>
            <w:r w:rsidRPr="007C1B48">
              <w:rPr>
                <w:rFonts w:ascii="Times New Roman" w:hAnsi="Times New Roman" w:cs="Times New Roman"/>
                <w:sz w:val="18"/>
                <w:szCs w:val="18"/>
              </w:rPr>
              <w:t>утверждено в государственном задании на год</w:t>
            </w:r>
          </w:p>
        </w:tc>
        <w:tc>
          <w:tcPr>
            <w:tcW w:w="416" w:type="pct"/>
            <w:tcMar>
              <w:top w:w="28" w:type="dxa"/>
              <w:left w:w="28" w:type="dxa"/>
              <w:bottom w:w="28" w:type="dxa"/>
              <w:right w:w="28" w:type="dxa"/>
            </w:tcMar>
          </w:tcPr>
          <w:p w14:paraId="64E75818"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18"/>
                <w:szCs w:val="18"/>
              </w:rPr>
            </w:pPr>
            <w:r w:rsidRPr="007C1B48">
              <w:rPr>
                <w:rFonts w:ascii="Times New Roman" w:hAnsi="Times New Roman" w:cs="Times New Roman"/>
                <w:sz w:val="18"/>
                <w:szCs w:val="18"/>
              </w:rPr>
              <w:t>утверждено в государственном задании на отчетную дату</w:t>
            </w:r>
          </w:p>
        </w:tc>
        <w:tc>
          <w:tcPr>
            <w:tcW w:w="278" w:type="pct"/>
            <w:tcMar>
              <w:top w:w="28" w:type="dxa"/>
              <w:left w:w="28" w:type="dxa"/>
              <w:bottom w:w="28" w:type="dxa"/>
              <w:right w:w="28" w:type="dxa"/>
            </w:tcMar>
          </w:tcPr>
          <w:p w14:paraId="1A2B8709"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18"/>
                <w:szCs w:val="18"/>
              </w:rPr>
            </w:pPr>
            <w:r w:rsidRPr="007C1B48">
              <w:rPr>
                <w:rFonts w:ascii="Times New Roman" w:hAnsi="Times New Roman" w:cs="Times New Roman"/>
                <w:sz w:val="18"/>
                <w:szCs w:val="18"/>
              </w:rPr>
              <w:t>исполнено на отчетную дату</w:t>
            </w:r>
          </w:p>
        </w:tc>
        <w:tc>
          <w:tcPr>
            <w:tcW w:w="461" w:type="pct"/>
            <w:vMerge/>
            <w:tcMar>
              <w:top w:w="28" w:type="dxa"/>
              <w:left w:w="28" w:type="dxa"/>
              <w:bottom w:w="28" w:type="dxa"/>
              <w:right w:w="28" w:type="dxa"/>
            </w:tcMar>
          </w:tcPr>
          <w:p w14:paraId="12E8277C" w14:textId="77777777" w:rsidR="0034380F" w:rsidRPr="007C1B48" w:rsidRDefault="0034380F" w:rsidP="00407556">
            <w:pPr>
              <w:spacing w:line="200" w:lineRule="exact"/>
              <w:rPr>
                <w:rFonts w:ascii="Times New Roman" w:eastAsia="Calibri" w:hAnsi="Times New Roman" w:cs="Times New Roman"/>
                <w:sz w:val="18"/>
                <w:szCs w:val="18"/>
              </w:rPr>
            </w:pPr>
          </w:p>
        </w:tc>
        <w:tc>
          <w:tcPr>
            <w:tcW w:w="375" w:type="pct"/>
            <w:vMerge/>
          </w:tcPr>
          <w:p w14:paraId="6F3F70E6" w14:textId="77777777" w:rsidR="0034380F" w:rsidRPr="007C1B48" w:rsidRDefault="0034380F" w:rsidP="00407556">
            <w:pPr>
              <w:spacing w:line="200" w:lineRule="exact"/>
              <w:rPr>
                <w:rFonts w:ascii="Times New Roman" w:eastAsia="Calibri" w:hAnsi="Times New Roman" w:cs="Times New Roman"/>
                <w:sz w:val="18"/>
                <w:szCs w:val="18"/>
              </w:rPr>
            </w:pPr>
          </w:p>
        </w:tc>
        <w:tc>
          <w:tcPr>
            <w:tcW w:w="364" w:type="pct"/>
            <w:vMerge/>
          </w:tcPr>
          <w:p w14:paraId="6FDB11E0" w14:textId="77777777" w:rsidR="0034380F" w:rsidRPr="007C1B48" w:rsidRDefault="0034380F" w:rsidP="00407556">
            <w:pPr>
              <w:spacing w:line="200" w:lineRule="exact"/>
              <w:rPr>
                <w:rFonts w:ascii="Times New Roman" w:eastAsia="Calibri" w:hAnsi="Times New Roman" w:cs="Times New Roman"/>
                <w:sz w:val="18"/>
                <w:szCs w:val="18"/>
              </w:rPr>
            </w:pPr>
          </w:p>
        </w:tc>
      </w:tr>
      <w:tr w:rsidR="0034380F" w:rsidRPr="007C1B48" w14:paraId="7331A4B5" w14:textId="77777777" w:rsidTr="00A0110B">
        <w:trPr>
          <w:trHeight w:val="200"/>
        </w:trPr>
        <w:tc>
          <w:tcPr>
            <w:tcW w:w="334" w:type="pct"/>
            <w:tcMar>
              <w:top w:w="28" w:type="dxa"/>
              <w:left w:w="28" w:type="dxa"/>
              <w:bottom w:w="28" w:type="dxa"/>
              <w:right w:w="28" w:type="dxa"/>
            </w:tcMar>
          </w:tcPr>
          <w:p w14:paraId="20B11611" w14:textId="77777777" w:rsidR="0034380F" w:rsidRPr="007C1B48" w:rsidRDefault="0034380F" w:rsidP="00407556">
            <w:pPr>
              <w:widowControl w:val="0"/>
              <w:autoSpaceDE w:val="0"/>
              <w:autoSpaceDN w:val="0"/>
              <w:spacing w:after="0" w:line="200" w:lineRule="exact"/>
              <w:jc w:val="center"/>
              <w:rPr>
                <w:rFonts w:ascii="Times New Roman" w:hAnsi="Times New Roman" w:cs="Times New Roman"/>
                <w:sz w:val="20"/>
                <w:szCs w:val="20"/>
              </w:rPr>
            </w:pPr>
            <w:r w:rsidRPr="007C1B48">
              <w:rPr>
                <w:rFonts w:ascii="Times New Roman" w:hAnsi="Times New Roman" w:cs="Times New Roman"/>
                <w:sz w:val="20"/>
                <w:szCs w:val="20"/>
              </w:rPr>
              <w:t>1</w:t>
            </w:r>
          </w:p>
        </w:tc>
        <w:tc>
          <w:tcPr>
            <w:tcW w:w="276" w:type="pct"/>
            <w:tcMar>
              <w:top w:w="28" w:type="dxa"/>
              <w:left w:w="28" w:type="dxa"/>
              <w:bottom w:w="28" w:type="dxa"/>
              <w:right w:w="28" w:type="dxa"/>
            </w:tcMar>
          </w:tcPr>
          <w:p w14:paraId="44A860F1" w14:textId="77777777" w:rsidR="0034380F" w:rsidRPr="007C1B48" w:rsidRDefault="0034380F" w:rsidP="00407556">
            <w:pPr>
              <w:widowControl w:val="0"/>
              <w:autoSpaceDE w:val="0"/>
              <w:autoSpaceDN w:val="0"/>
              <w:spacing w:after="0" w:line="200" w:lineRule="exact"/>
              <w:jc w:val="center"/>
              <w:rPr>
                <w:rFonts w:ascii="Times New Roman" w:hAnsi="Times New Roman" w:cs="Times New Roman"/>
                <w:sz w:val="20"/>
                <w:szCs w:val="20"/>
              </w:rPr>
            </w:pPr>
            <w:r w:rsidRPr="007C1B48">
              <w:rPr>
                <w:rFonts w:ascii="Times New Roman" w:hAnsi="Times New Roman" w:cs="Times New Roman"/>
                <w:sz w:val="20"/>
                <w:szCs w:val="20"/>
              </w:rPr>
              <w:t>2</w:t>
            </w:r>
          </w:p>
        </w:tc>
        <w:tc>
          <w:tcPr>
            <w:tcW w:w="369" w:type="pct"/>
            <w:tcMar>
              <w:top w:w="28" w:type="dxa"/>
              <w:left w:w="28" w:type="dxa"/>
              <w:bottom w:w="28" w:type="dxa"/>
              <w:right w:w="28" w:type="dxa"/>
            </w:tcMar>
          </w:tcPr>
          <w:p w14:paraId="0A9BE46E" w14:textId="77777777" w:rsidR="0034380F" w:rsidRPr="007C1B48" w:rsidRDefault="0034380F" w:rsidP="00407556">
            <w:pPr>
              <w:widowControl w:val="0"/>
              <w:autoSpaceDE w:val="0"/>
              <w:autoSpaceDN w:val="0"/>
              <w:spacing w:after="0" w:line="200" w:lineRule="exact"/>
              <w:jc w:val="center"/>
              <w:rPr>
                <w:rFonts w:ascii="Times New Roman" w:hAnsi="Times New Roman" w:cs="Times New Roman"/>
                <w:sz w:val="20"/>
                <w:szCs w:val="20"/>
              </w:rPr>
            </w:pPr>
            <w:r w:rsidRPr="007C1B48">
              <w:rPr>
                <w:rFonts w:ascii="Times New Roman" w:hAnsi="Times New Roman" w:cs="Times New Roman"/>
                <w:sz w:val="20"/>
                <w:szCs w:val="20"/>
              </w:rPr>
              <w:t>3</w:t>
            </w:r>
          </w:p>
        </w:tc>
        <w:tc>
          <w:tcPr>
            <w:tcW w:w="233" w:type="pct"/>
            <w:tcMar>
              <w:top w:w="28" w:type="dxa"/>
              <w:left w:w="28" w:type="dxa"/>
              <w:bottom w:w="28" w:type="dxa"/>
              <w:right w:w="28" w:type="dxa"/>
            </w:tcMar>
          </w:tcPr>
          <w:p w14:paraId="19971280" w14:textId="77777777" w:rsidR="0034380F" w:rsidRPr="007C1B48" w:rsidRDefault="0034380F" w:rsidP="00407556">
            <w:pPr>
              <w:widowControl w:val="0"/>
              <w:autoSpaceDE w:val="0"/>
              <w:autoSpaceDN w:val="0"/>
              <w:spacing w:after="0" w:line="200" w:lineRule="exact"/>
              <w:jc w:val="center"/>
              <w:rPr>
                <w:rFonts w:ascii="Times New Roman" w:hAnsi="Times New Roman" w:cs="Times New Roman"/>
                <w:sz w:val="20"/>
                <w:szCs w:val="20"/>
              </w:rPr>
            </w:pPr>
            <w:r w:rsidRPr="007C1B48">
              <w:rPr>
                <w:rFonts w:ascii="Times New Roman" w:hAnsi="Times New Roman" w:cs="Times New Roman"/>
                <w:sz w:val="20"/>
                <w:szCs w:val="20"/>
              </w:rPr>
              <w:t>4</w:t>
            </w:r>
          </w:p>
        </w:tc>
        <w:tc>
          <w:tcPr>
            <w:tcW w:w="368" w:type="pct"/>
            <w:tcMar>
              <w:top w:w="28" w:type="dxa"/>
              <w:left w:w="28" w:type="dxa"/>
              <w:bottom w:w="28" w:type="dxa"/>
              <w:right w:w="28" w:type="dxa"/>
            </w:tcMar>
          </w:tcPr>
          <w:p w14:paraId="53AD775D" w14:textId="77777777" w:rsidR="0034380F" w:rsidRPr="007C1B48" w:rsidRDefault="0034380F" w:rsidP="00407556">
            <w:pPr>
              <w:widowControl w:val="0"/>
              <w:autoSpaceDE w:val="0"/>
              <w:autoSpaceDN w:val="0"/>
              <w:spacing w:after="0" w:line="200" w:lineRule="exact"/>
              <w:jc w:val="center"/>
              <w:rPr>
                <w:rFonts w:ascii="Times New Roman" w:hAnsi="Times New Roman" w:cs="Times New Roman"/>
                <w:sz w:val="20"/>
                <w:szCs w:val="20"/>
              </w:rPr>
            </w:pPr>
            <w:r w:rsidRPr="007C1B48">
              <w:rPr>
                <w:rFonts w:ascii="Times New Roman" w:hAnsi="Times New Roman" w:cs="Times New Roman"/>
                <w:sz w:val="20"/>
                <w:szCs w:val="20"/>
              </w:rPr>
              <w:t>5</w:t>
            </w:r>
          </w:p>
        </w:tc>
        <w:tc>
          <w:tcPr>
            <w:tcW w:w="325" w:type="pct"/>
            <w:tcMar>
              <w:top w:w="28" w:type="dxa"/>
              <w:left w:w="28" w:type="dxa"/>
              <w:bottom w:w="28" w:type="dxa"/>
              <w:right w:w="28" w:type="dxa"/>
            </w:tcMar>
          </w:tcPr>
          <w:p w14:paraId="40C913D6" w14:textId="77777777" w:rsidR="0034380F" w:rsidRPr="007C1B48" w:rsidRDefault="0034380F" w:rsidP="00407556">
            <w:pPr>
              <w:widowControl w:val="0"/>
              <w:autoSpaceDE w:val="0"/>
              <w:autoSpaceDN w:val="0"/>
              <w:spacing w:after="0" w:line="200" w:lineRule="exact"/>
              <w:jc w:val="center"/>
              <w:rPr>
                <w:rFonts w:ascii="Times New Roman" w:hAnsi="Times New Roman" w:cs="Times New Roman"/>
                <w:sz w:val="20"/>
                <w:szCs w:val="20"/>
              </w:rPr>
            </w:pPr>
            <w:r w:rsidRPr="007C1B48">
              <w:rPr>
                <w:rFonts w:ascii="Times New Roman" w:hAnsi="Times New Roman" w:cs="Times New Roman"/>
                <w:sz w:val="20"/>
                <w:szCs w:val="20"/>
              </w:rPr>
              <w:t>6</w:t>
            </w:r>
          </w:p>
        </w:tc>
        <w:tc>
          <w:tcPr>
            <w:tcW w:w="415" w:type="pct"/>
            <w:tcMar>
              <w:top w:w="28" w:type="dxa"/>
              <w:left w:w="28" w:type="dxa"/>
              <w:bottom w:w="28" w:type="dxa"/>
              <w:right w:w="28" w:type="dxa"/>
            </w:tcMar>
          </w:tcPr>
          <w:p w14:paraId="7D0AC58A" w14:textId="77777777" w:rsidR="0034380F" w:rsidRPr="007C1B48" w:rsidRDefault="0034380F" w:rsidP="00407556">
            <w:pPr>
              <w:widowControl w:val="0"/>
              <w:autoSpaceDE w:val="0"/>
              <w:autoSpaceDN w:val="0"/>
              <w:spacing w:after="0" w:line="200" w:lineRule="exact"/>
              <w:jc w:val="center"/>
              <w:rPr>
                <w:rFonts w:ascii="Times New Roman" w:hAnsi="Times New Roman" w:cs="Times New Roman"/>
                <w:sz w:val="20"/>
                <w:szCs w:val="20"/>
              </w:rPr>
            </w:pPr>
            <w:r w:rsidRPr="007C1B48">
              <w:rPr>
                <w:rFonts w:ascii="Times New Roman" w:hAnsi="Times New Roman" w:cs="Times New Roman"/>
                <w:sz w:val="20"/>
                <w:szCs w:val="20"/>
              </w:rPr>
              <w:t>7</w:t>
            </w:r>
          </w:p>
        </w:tc>
        <w:tc>
          <w:tcPr>
            <w:tcW w:w="277" w:type="pct"/>
            <w:tcMar>
              <w:top w:w="28" w:type="dxa"/>
              <w:left w:w="28" w:type="dxa"/>
              <w:bottom w:w="28" w:type="dxa"/>
              <w:right w:w="28" w:type="dxa"/>
            </w:tcMar>
          </w:tcPr>
          <w:p w14:paraId="2149464E" w14:textId="77777777" w:rsidR="0034380F" w:rsidRPr="007C1B48" w:rsidRDefault="0034380F" w:rsidP="00407556">
            <w:pPr>
              <w:widowControl w:val="0"/>
              <w:autoSpaceDE w:val="0"/>
              <w:autoSpaceDN w:val="0"/>
              <w:spacing w:after="0" w:line="200" w:lineRule="exact"/>
              <w:jc w:val="center"/>
              <w:rPr>
                <w:rFonts w:ascii="Times New Roman" w:hAnsi="Times New Roman" w:cs="Times New Roman"/>
                <w:sz w:val="20"/>
                <w:szCs w:val="20"/>
              </w:rPr>
            </w:pPr>
            <w:r w:rsidRPr="007C1B48">
              <w:rPr>
                <w:rFonts w:ascii="Times New Roman" w:hAnsi="Times New Roman" w:cs="Times New Roman"/>
                <w:sz w:val="20"/>
                <w:szCs w:val="20"/>
              </w:rPr>
              <w:t>8</w:t>
            </w:r>
          </w:p>
        </w:tc>
        <w:tc>
          <w:tcPr>
            <w:tcW w:w="142" w:type="pct"/>
            <w:tcMar>
              <w:top w:w="28" w:type="dxa"/>
              <w:left w:w="28" w:type="dxa"/>
              <w:bottom w:w="28" w:type="dxa"/>
              <w:right w:w="28" w:type="dxa"/>
            </w:tcMar>
          </w:tcPr>
          <w:p w14:paraId="131AEBE4" w14:textId="77777777" w:rsidR="0034380F" w:rsidRPr="007C1B48" w:rsidRDefault="0034380F" w:rsidP="00407556">
            <w:pPr>
              <w:widowControl w:val="0"/>
              <w:autoSpaceDE w:val="0"/>
              <w:autoSpaceDN w:val="0"/>
              <w:spacing w:after="0" w:line="200" w:lineRule="exact"/>
              <w:jc w:val="center"/>
              <w:rPr>
                <w:rFonts w:ascii="Times New Roman" w:hAnsi="Times New Roman" w:cs="Times New Roman"/>
                <w:sz w:val="20"/>
                <w:szCs w:val="20"/>
              </w:rPr>
            </w:pPr>
            <w:r w:rsidRPr="007C1B48">
              <w:rPr>
                <w:rFonts w:ascii="Times New Roman" w:hAnsi="Times New Roman" w:cs="Times New Roman"/>
                <w:sz w:val="20"/>
                <w:szCs w:val="20"/>
              </w:rPr>
              <w:t>9</w:t>
            </w:r>
          </w:p>
        </w:tc>
        <w:tc>
          <w:tcPr>
            <w:tcW w:w="367" w:type="pct"/>
            <w:tcMar>
              <w:top w:w="28" w:type="dxa"/>
              <w:left w:w="28" w:type="dxa"/>
              <w:bottom w:w="28" w:type="dxa"/>
              <w:right w:w="28" w:type="dxa"/>
            </w:tcMar>
          </w:tcPr>
          <w:p w14:paraId="0AD83D3C" w14:textId="77777777" w:rsidR="0034380F" w:rsidRPr="007C1B48" w:rsidRDefault="0034380F" w:rsidP="00407556">
            <w:pPr>
              <w:widowControl w:val="0"/>
              <w:autoSpaceDE w:val="0"/>
              <w:autoSpaceDN w:val="0"/>
              <w:spacing w:after="0" w:line="200" w:lineRule="exact"/>
              <w:jc w:val="center"/>
              <w:rPr>
                <w:rFonts w:ascii="Times New Roman" w:hAnsi="Times New Roman" w:cs="Times New Roman"/>
                <w:sz w:val="20"/>
                <w:szCs w:val="20"/>
              </w:rPr>
            </w:pPr>
            <w:r w:rsidRPr="007C1B48">
              <w:rPr>
                <w:rFonts w:ascii="Times New Roman" w:hAnsi="Times New Roman" w:cs="Times New Roman"/>
                <w:sz w:val="20"/>
                <w:szCs w:val="20"/>
              </w:rPr>
              <w:t>10</w:t>
            </w:r>
          </w:p>
        </w:tc>
        <w:tc>
          <w:tcPr>
            <w:tcW w:w="416" w:type="pct"/>
            <w:tcMar>
              <w:top w:w="28" w:type="dxa"/>
              <w:left w:w="28" w:type="dxa"/>
              <w:bottom w:w="28" w:type="dxa"/>
              <w:right w:w="28" w:type="dxa"/>
            </w:tcMar>
          </w:tcPr>
          <w:p w14:paraId="24B1CB24" w14:textId="77777777" w:rsidR="0034380F" w:rsidRPr="007C1B48" w:rsidRDefault="0034380F" w:rsidP="00407556">
            <w:pPr>
              <w:widowControl w:val="0"/>
              <w:autoSpaceDE w:val="0"/>
              <w:autoSpaceDN w:val="0"/>
              <w:spacing w:after="0" w:line="200" w:lineRule="exact"/>
              <w:jc w:val="center"/>
              <w:rPr>
                <w:rFonts w:ascii="Times New Roman" w:hAnsi="Times New Roman" w:cs="Times New Roman"/>
                <w:sz w:val="20"/>
                <w:szCs w:val="20"/>
              </w:rPr>
            </w:pPr>
            <w:r w:rsidRPr="007C1B48">
              <w:rPr>
                <w:rFonts w:ascii="Times New Roman" w:hAnsi="Times New Roman" w:cs="Times New Roman"/>
                <w:sz w:val="20"/>
                <w:szCs w:val="20"/>
              </w:rPr>
              <w:t>11</w:t>
            </w:r>
          </w:p>
        </w:tc>
        <w:tc>
          <w:tcPr>
            <w:tcW w:w="278" w:type="pct"/>
            <w:tcMar>
              <w:top w:w="28" w:type="dxa"/>
              <w:left w:w="28" w:type="dxa"/>
              <w:bottom w:w="28" w:type="dxa"/>
              <w:right w:w="28" w:type="dxa"/>
            </w:tcMar>
          </w:tcPr>
          <w:p w14:paraId="53CADB39" w14:textId="77777777" w:rsidR="0034380F" w:rsidRPr="007C1B48" w:rsidRDefault="0034380F" w:rsidP="00407556">
            <w:pPr>
              <w:widowControl w:val="0"/>
              <w:autoSpaceDE w:val="0"/>
              <w:autoSpaceDN w:val="0"/>
              <w:spacing w:after="0" w:line="200" w:lineRule="exact"/>
              <w:jc w:val="center"/>
              <w:rPr>
                <w:rFonts w:ascii="Times New Roman" w:hAnsi="Times New Roman" w:cs="Times New Roman"/>
                <w:sz w:val="20"/>
                <w:szCs w:val="20"/>
              </w:rPr>
            </w:pPr>
            <w:r w:rsidRPr="007C1B48">
              <w:rPr>
                <w:rFonts w:ascii="Times New Roman" w:hAnsi="Times New Roman" w:cs="Times New Roman"/>
                <w:sz w:val="20"/>
                <w:szCs w:val="20"/>
              </w:rPr>
              <w:t>12</w:t>
            </w:r>
          </w:p>
        </w:tc>
        <w:tc>
          <w:tcPr>
            <w:tcW w:w="461" w:type="pct"/>
            <w:tcMar>
              <w:top w:w="28" w:type="dxa"/>
              <w:left w:w="28" w:type="dxa"/>
              <w:bottom w:w="28" w:type="dxa"/>
              <w:right w:w="28" w:type="dxa"/>
            </w:tcMar>
          </w:tcPr>
          <w:p w14:paraId="28490DEC" w14:textId="77777777" w:rsidR="0034380F" w:rsidRPr="007C1B48" w:rsidRDefault="0034380F" w:rsidP="00407556">
            <w:pPr>
              <w:widowControl w:val="0"/>
              <w:autoSpaceDE w:val="0"/>
              <w:autoSpaceDN w:val="0"/>
              <w:spacing w:after="0" w:line="200" w:lineRule="exact"/>
              <w:jc w:val="center"/>
              <w:rPr>
                <w:rFonts w:ascii="Times New Roman" w:hAnsi="Times New Roman" w:cs="Times New Roman"/>
                <w:sz w:val="20"/>
                <w:szCs w:val="20"/>
              </w:rPr>
            </w:pPr>
            <w:r w:rsidRPr="007C1B48">
              <w:rPr>
                <w:rFonts w:ascii="Times New Roman" w:hAnsi="Times New Roman" w:cs="Times New Roman"/>
                <w:sz w:val="20"/>
                <w:szCs w:val="20"/>
              </w:rPr>
              <w:t>13</w:t>
            </w:r>
          </w:p>
        </w:tc>
        <w:tc>
          <w:tcPr>
            <w:tcW w:w="375" w:type="pct"/>
            <w:tcMar>
              <w:top w:w="28" w:type="dxa"/>
              <w:left w:w="28" w:type="dxa"/>
              <w:bottom w:w="28" w:type="dxa"/>
              <w:right w:w="28" w:type="dxa"/>
            </w:tcMar>
          </w:tcPr>
          <w:p w14:paraId="15A7E603" w14:textId="77777777" w:rsidR="0034380F" w:rsidRPr="007C1B48" w:rsidRDefault="0034380F" w:rsidP="00407556">
            <w:pPr>
              <w:widowControl w:val="0"/>
              <w:autoSpaceDE w:val="0"/>
              <w:autoSpaceDN w:val="0"/>
              <w:spacing w:after="0" w:line="200" w:lineRule="exact"/>
              <w:jc w:val="center"/>
              <w:rPr>
                <w:rFonts w:ascii="Times New Roman" w:hAnsi="Times New Roman" w:cs="Times New Roman"/>
                <w:sz w:val="20"/>
                <w:szCs w:val="20"/>
              </w:rPr>
            </w:pPr>
            <w:r w:rsidRPr="007C1B48">
              <w:rPr>
                <w:rFonts w:ascii="Times New Roman" w:hAnsi="Times New Roman" w:cs="Times New Roman"/>
                <w:sz w:val="20"/>
                <w:szCs w:val="20"/>
              </w:rPr>
              <w:t>14</w:t>
            </w:r>
          </w:p>
        </w:tc>
        <w:tc>
          <w:tcPr>
            <w:tcW w:w="364" w:type="pct"/>
            <w:tcMar>
              <w:top w:w="28" w:type="dxa"/>
              <w:left w:w="28" w:type="dxa"/>
              <w:bottom w:w="28" w:type="dxa"/>
              <w:right w:w="28" w:type="dxa"/>
            </w:tcMar>
          </w:tcPr>
          <w:p w14:paraId="652FBB4F" w14:textId="77777777" w:rsidR="0034380F" w:rsidRPr="007C1B48" w:rsidRDefault="0034380F" w:rsidP="00407556">
            <w:pPr>
              <w:widowControl w:val="0"/>
              <w:autoSpaceDE w:val="0"/>
              <w:autoSpaceDN w:val="0"/>
              <w:spacing w:after="0" w:line="200" w:lineRule="exact"/>
              <w:jc w:val="center"/>
              <w:rPr>
                <w:rFonts w:ascii="Times New Roman" w:hAnsi="Times New Roman" w:cs="Times New Roman"/>
                <w:sz w:val="20"/>
                <w:szCs w:val="20"/>
              </w:rPr>
            </w:pPr>
            <w:r w:rsidRPr="007C1B48">
              <w:rPr>
                <w:rFonts w:ascii="Times New Roman" w:hAnsi="Times New Roman" w:cs="Times New Roman"/>
                <w:sz w:val="20"/>
                <w:szCs w:val="20"/>
              </w:rPr>
              <w:t>15</w:t>
            </w:r>
          </w:p>
        </w:tc>
      </w:tr>
      <w:tr w:rsidR="0034380F" w:rsidRPr="007C1B48" w14:paraId="7EA7A519" w14:textId="77777777" w:rsidTr="00A0110B">
        <w:tc>
          <w:tcPr>
            <w:tcW w:w="334" w:type="pct"/>
            <w:tcMar>
              <w:top w:w="28" w:type="dxa"/>
              <w:left w:w="28" w:type="dxa"/>
              <w:bottom w:w="28" w:type="dxa"/>
              <w:right w:w="28" w:type="dxa"/>
            </w:tcMar>
          </w:tcPr>
          <w:p w14:paraId="528899E1" w14:textId="77777777" w:rsidR="0034380F" w:rsidRPr="007C1B48" w:rsidRDefault="0034380F" w:rsidP="00407556">
            <w:pPr>
              <w:widowControl w:val="0"/>
              <w:autoSpaceDE w:val="0"/>
              <w:autoSpaceDN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900400О.99.0.ББ67АА00000</w:t>
            </w:r>
          </w:p>
        </w:tc>
        <w:tc>
          <w:tcPr>
            <w:tcW w:w="276" w:type="pct"/>
            <w:tcMar>
              <w:top w:w="28" w:type="dxa"/>
              <w:left w:w="28" w:type="dxa"/>
              <w:bottom w:w="28" w:type="dxa"/>
              <w:right w:w="28" w:type="dxa"/>
            </w:tcMar>
          </w:tcPr>
          <w:p w14:paraId="5D843CC1" w14:textId="77777777" w:rsidR="0034380F" w:rsidRPr="007C1B48" w:rsidRDefault="0034380F" w:rsidP="00407556">
            <w:pPr>
              <w:widowControl w:val="0"/>
              <w:autoSpaceDE w:val="0"/>
              <w:autoSpaceDN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С учетом всех форм</w:t>
            </w:r>
          </w:p>
        </w:tc>
        <w:tc>
          <w:tcPr>
            <w:tcW w:w="369" w:type="pct"/>
            <w:tcMar>
              <w:top w:w="28" w:type="dxa"/>
              <w:left w:w="28" w:type="dxa"/>
              <w:bottom w:w="28" w:type="dxa"/>
              <w:right w:w="28" w:type="dxa"/>
            </w:tcMar>
          </w:tcPr>
          <w:p w14:paraId="351BA728" w14:textId="3D024CA9" w:rsidR="0034380F" w:rsidRPr="007C1B48" w:rsidRDefault="0034380F" w:rsidP="00407556">
            <w:pPr>
              <w:widowControl w:val="0"/>
              <w:autoSpaceDE w:val="0"/>
              <w:autoSpaceDN w:val="0"/>
              <w:spacing w:after="0" w:line="240" w:lineRule="exact"/>
              <w:rPr>
                <w:rFonts w:ascii="Times New Roman" w:hAnsi="Times New Roman" w:cs="Times New Roman"/>
                <w:sz w:val="20"/>
                <w:szCs w:val="20"/>
              </w:rPr>
            </w:pPr>
          </w:p>
        </w:tc>
        <w:tc>
          <w:tcPr>
            <w:tcW w:w="233" w:type="pct"/>
            <w:tcMar>
              <w:top w:w="28" w:type="dxa"/>
              <w:left w:w="28" w:type="dxa"/>
              <w:bottom w:w="28" w:type="dxa"/>
              <w:right w:w="28" w:type="dxa"/>
            </w:tcMar>
          </w:tcPr>
          <w:p w14:paraId="00E88AB8" w14:textId="0D742D80" w:rsidR="0034380F" w:rsidRPr="007C1B48" w:rsidRDefault="0034380F" w:rsidP="00407556">
            <w:pPr>
              <w:widowControl w:val="0"/>
              <w:autoSpaceDE w:val="0"/>
              <w:autoSpaceDN w:val="0"/>
              <w:spacing w:after="0" w:line="240" w:lineRule="exact"/>
              <w:rPr>
                <w:rFonts w:ascii="Times New Roman" w:hAnsi="Times New Roman" w:cs="Times New Roman"/>
                <w:sz w:val="20"/>
                <w:szCs w:val="20"/>
              </w:rPr>
            </w:pPr>
          </w:p>
        </w:tc>
        <w:tc>
          <w:tcPr>
            <w:tcW w:w="368" w:type="pct"/>
            <w:tcMar>
              <w:top w:w="28" w:type="dxa"/>
              <w:left w:w="28" w:type="dxa"/>
              <w:bottom w:w="28" w:type="dxa"/>
              <w:right w:w="28" w:type="dxa"/>
            </w:tcMar>
          </w:tcPr>
          <w:p w14:paraId="741E5882" w14:textId="77777777" w:rsidR="0034380F" w:rsidRPr="007C1B48" w:rsidRDefault="0034380F" w:rsidP="00407556">
            <w:pPr>
              <w:widowControl w:val="0"/>
              <w:autoSpaceDE w:val="0"/>
              <w:autoSpaceDN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стационар</w:t>
            </w:r>
          </w:p>
        </w:tc>
        <w:tc>
          <w:tcPr>
            <w:tcW w:w="325" w:type="pct"/>
            <w:tcMar>
              <w:top w:w="28" w:type="dxa"/>
              <w:left w:w="28" w:type="dxa"/>
              <w:bottom w:w="28" w:type="dxa"/>
              <w:right w:w="28" w:type="dxa"/>
            </w:tcMar>
          </w:tcPr>
          <w:p w14:paraId="4B365EC0" w14:textId="6F513CDE" w:rsidR="0034380F" w:rsidRPr="007C1B48" w:rsidRDefault="0034380F" w:rsidP="00407556">
            <w:pPr>
              <w:widowControl w:val="0"/>
              <w:autoSpaceDE w:val="0"/>
              <w:autoSpaceDN w:val="0"/>
              <w:spacing w:after="0" w:line="240" w:lineRule="exact"/>
              <w:rPr>
                <w:rFonts w:ascii="Times New Roman" w:hAnsi="Times New Roman" w:cs="Times New Roman"/>
                <w:sz w:val="20"/>
                <w:szCs w:val="20"/>
              </w:rPr>
            </w:pPr>
          </w:p>
        </w:tc>
        <w:tc>
          <w:tcPr>
            <w:tcW w:w="415" w:type="pct"/>
            <w:tcMar>
              <w:top w:w="28" w:type="dxa"/>
              <w:left w:w="28" w:type="dxa"/>
              <w:bottom w:w="28" w:type="dxa"/>
              <w:right w:w="28" w:type="dxa"/>
            </w:tcMar>
          </w:tcPr>
          <w:p w14:paraId="7FDDC3F0" w14:textId="6935120B" w:rsidR="0034380F" w:rsidRPr="007C1B48" w:rsidRDefault="0034380F" w:rsidP="00407556">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Интенсивность обновления текущего репертуара (количество новых постановок)</w:t>
            </w:r>
          </w:p>
        </w:tc>
        <w:tc>
          <w:tcPr>
            <w:tcW w:w="277" w:type="pct"/>
            <w:tcMar>
              <w:top w:w="28" w:type="dxa"/>
              <w:left w:w="28" w:type="dxa"/>
              <w:bottom w:w="28" w:type="dxa"/>
              <w:right w:w="28" w:type="dxa"/>
            </w:tcMar>
          </w:tcPr>
          <w:p w14:paraId="79B2C65F" w14:textId="39EFBD66" w:rsidR="0034380F" w:rsidRPr="007C1B48" w:rsidRDefault="0034380F" w:rsidP="00407556">
            <w:pPr>
              <w:widowControl w:val="0"/>
              <w:autoSpaceDE w:val="0"/>
              <w:autoSpaceDN w:val="0"/>
              <w:spacing w:after="0" w:line="240" w:lineRule="exact"/>
              <w:rPr>
                <w:rFonts w:ascii="Times New Roman" w:hAnsi="Times New Roman" w:cs="Times New Roman"/>
                <w:sz w:val="20"/>
                <w:szCs w:val="20"/>
              </w:rPr>
            </w:pPr>
            <w:proofErr w:type="spellStart"/>
            <w:r>
              <w:rPr>
                <w:rFonts w:ascii="Times New Roman" w:hAnsi="Times New Roman" w:cs="Times New Roman"/>
                <w:sz w:val="20"/>
                <w:szCs w:val="20"/>
              </w:rPr>
              <w:t>ед</w:t>
            </w:r>
            <w:proofErr w:type="spellEnd"/>
          </w:p>
        </w:tc>
        <w:tc>
          <w:tcPr>
            <w:tcW w:w="142" w:type="pct"/>
            <w:tcMar>
              <w:top w:w="28" w:type="dxa"/>
              <w:left w:w="28" w:type="dxa"/>
              <w:bottom w:w="28" w:type="dxa"/>
              <w:right w:w="28" w:type="dxa"/>
            </w:tcMar>
          </w:tcPr>
          <w:p w14:paraId="5A7111D6" w14:textId="6FFEDDFC" w:rsidR="0034380F" w:rsidRPr="007C1B48" w:rsidRDefault="0034380F" w:rsidP="00407556">
            <w:pPr>
              <w:spacing w:after="0" w:line="240" w:lineRule="exact"/>
              <w:rPr>
                <w:rFonts w:ascii="Times New Roman" w:hAnsi="Times New Roman" w:cs="Times New Roman"/>
                <w:sz w:val="20"/>
                <w:szCs w:val="20"/>
              </w:rPr>
            </w:pPr>
            <w:r>
              <w:rPr>
                <w:rFonts w:ascii="Times New Roman" w:hAnsi="Times New Roman" w:cs="Times New Roman"/>
                <w:sz w:val="20"/>
                <w:szCs w:val="20"/>
              </w:rPr>
              <w:t>642</w:t>
            </w:r>
          </w:p>
        </w:tc>
        <w:tc>
          <w:tcPr>
            <w:tcW w:w="367" w:type="pct"/>
            <w:tcMar>
              <w:top w:w="28" w:type="dxa"/>
              <w:left w:w="28" w:type="dxa"/>
              <w:bottom w:w="28" w:type="dxa"/>
              <w:right w:w="28" w:type="dxa"/>
            </w:tcMar>
          </w:tcPr>
          <w:p w14:paraId="3EC62B2A" w14:textId="00F48EBD" w:rsidR="0034380F" w:rsidRPr="007C1B48" w:rsidRDefault="0034380F" w:rsidP="00407556">
            <w:pPr>
              <w:spacing w:after="0" w:line="240" w:lineRule="exact"/>
              <w:rPr>
                <w:rFonts w:ascii="Times New Roman" w:hAnsi="Times New Roman" w:cs="Times New Roman"/>
                <w:sz w:val="20"/>
                <w:szCs w:val="20"/>
              </w:rPr>
            </w:pPr>
            <w:r>
              <w:rPr>
                <w:rFonts w:ascii="Times New Roman" w:hAnsi="Times New Roman" w:cs="Times New Roman"/>
                <w:sz w:val="20"/>
                <w:szCs w:val="20"/>
              </w:rPr>
              <w:t>6</w:t>
            </w:r>
            <w:r w:rsidR="00BC0681">
              <w:rPr>
                <w:rFonts w:ascii="Times New Roman" w:hAnsi="Times New Roman" w:cs="Times New Roman"/>
                <w:sz w:val="20"/>
                <w:szCs w:val="20"/>
              </w:rPr>
              <w:t>,00</w:t>
            </w:r>
          </w:p>
        </w:tc>
        <w:tc>
          <w:tcPr>
            <w:tcW w:w="416" w:type="pct"/>
            <w:tcMar>
              <w:top w:w="28" w:type="dxa"/>
              <w:left w:w="28" w:type="dxa"/>
              <w:bottom w:w="28" w:type="dxa"/>
              <w:right w:w="28" w:type="dxa"/>
            </w:tcMar>
          </w:tcPr>
          <w:p w14:paraId="5372BDBA" w14:textId="393E9CC6" w:rsidR="0034380F" w:rsidRPr="007C1B48" w:rsidRDefault="0034380F" w:rsidP="00407556">
            <w:pPr>
              <w:widowControl w:val="0"/>
              <w:autoSpaceDE w:val="0"/>
              <w:autoSpaceDN w:val="0"/>
              <w:spacing w:after="0" w:line="240" w:lineRule="exact"/>
              <w:rPr>
                <w:rFonts w:ascii="Times New Roman" w:eastAsia="Times New Roman" w:hAnsi="Times New Roman" w:cs="Times New Roman"/>
                <w:sz w:val="20"/>
                <w:szCs w:val="20"/>
              </w:rPr>
            </w:pPr>
          </w:p>
        </w:tc>
        <w:tc>
          <w:tcPr>
            <w:tcW w:w="278" w:type="pct"/>
            <w:tcMar>
              <w:top w:w="28" w:type="dxa"/>
              <w:left w:w="28" w:type="dxa"/>
              <w:bottom w:w="28" w:type="dxa"/>
              <w:right w:w="28" w:type="dxa"/>
            </w:tcMar>
          </w:tcPr>
          <w:p w14:paraId="73E56FBE" w14:textId="65215CFA" w:rsidR="0034380F" w:rsidRPr="00BC0681" w:rsidRDefault="00A37DB3" w:rsidP="00407556">
            <w:pPr>
              <w:widowControl w:val="0"/>
              <w:autoSpaceDE w:val="0"/>
              <w:autoSpaceDN w:val="0"/>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8</w:t>
            </w:r>
            <w:r w:rsidR="00BC0681">
              <w:rPr>
                <w:rFonts w:ascii="Times New Roman" w:eastAsia="Times New Roman" w:hAnsi="Times New Roman" w:cs="Times New Roman"/>
                <w:sz w:val="20"/>
                <w:szCs w:val="20"/>
              </w:rPr>
              <w:t>,00</w:t>
            </w:r>
          </w:p>
        </w:tc>
        <w:tc>
          <w:tcPr>
            <w:tcW w:w="461" w:type="pct"/>
            <w:tcMar>
              <w:top w:w="28" w:type="dxa"/>
              <w:left w:w="28" w:type="dxa"/>
              <w:bottom w:w="28" w:type="dxa"/>
              <w:right w:w="28" w:type="dxa"/>
            </w:tcMar>
          </w:tcPr>
          <w:p w14:paraId="43FCD0CC" w14:textId="782659FD" w:rsidR="0034380F" w:rsidRPr="007C1B48" w:rsidRDefault="00BC0681" w:rsidP="00407556">
            <w:pPr>
              <w:widowControl w:val="0"/>
              <w:autoSpaceDE w:val="0"/>
              <w:autoSpaceDN w:val="0"/>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375" w:type="pct"/>
          </w:tcPr>
          <w:p w14:paraId="54E2F6DA" w14:textId="73513798" w:rsidR="0034380F" w:rsidRPr="007C1B48" w:rsidRDefault="00BC0681" w:rsidP="00407556">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2,00</w:t>
            </w:r>
          </w:p>
        </w:tc>
        <w:tc>
          <w:tcPr>
            <w:tcW w:w="364" w:type="pct"/>
          </w:tcPr>
          <w:p w14:paraId="2224F3BF" w14:textId="074AFE1B" w:rsidR="0034380F" w:rsidRPr="007C1B48" w:rsidRDefault="008853A8" w:rsidP="00407556">
            <w:pPr>
              <w:widowControl w:val="0"/>
              <w:autoSpaceDE w:val="0"/>
              <w:autoSpaceDN w:val="0"/>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rPr>
              <w:t xml:space="preserve">Необходимость пополнения репертуара театра новыми </w:t>
            </w:r>
            <w:proofErr w:type="gramStart"/>
            <w:r>
              <w:rPr>
                <w:rFonts w:ascii="Times New Roman" w:eastAsia="Times New Roman" w:hAnsi="Times New Roman" w:cs="Times New Roman"/>
                <w:sz w:val="20"/>
              </w:rPr>
              <w:t>постановками  с</w:t>
            </w:r>
            <w:proofErr w:type="gramEnd"/>
            <w:r>
              <w:rPr>
                <w:rFonts w:ascii="Times New Roman" w:eastAsia="Times New Roman" w:hAnsi="Times New Roman" w:cs="Times New Roman"/>
                <w:sz w:val="20"/>
              </w:rPr>
              <w:t xml:space="preserve"> целью его обновления и повышения интереса зрителей и обеспечени</w:t>
            </w:r>
            <w:r>
              <w:rPr>
                <w:rFonts w:ascii="Times New Roman" w:eastAsia="Times New Roman" w:hAnsi="Times New Roman" w:cs="Times New Roman"/>
                <w:sz w:val="20"/>
              </w:rPr>
              <w:lastRenderedPageBreak/>
              <w:t>е выполнения ГЗ по количеству зрителей в последующие годы.</w:t>
            </w:r>
            <w:r w:rsidR="007366B5">
              <w:rPr>
                <w:rFonts w:ascii="Times New Roman" w:eastAsia="Times New Roman" w:hAnsi="Times New Roman" w:cs="Times New Roman"/>
                <w:sz w:val="20"/>
              </w:rPr>
              <w:t xml:space="preserve"> Выпущены 2 дополнительных спектакля – </w:t>
            </w:r>
            <w:proofErr w:type="spellStart"/>
            <w:r w:rsidR="007366B5">
              <w:rPr>
                <w:rFonts w:ascii="Times New Roman" w:eastAsia="Times New Roman" w:hAnsi="Times New Roman" w:cs="Times New Roman"/>
                <w:sz w:val="20"/>
              </w:rPr>
              <w:t>Хома</w:t>
            </w:r>
            <w:proofErr w:type="spellEnd"/>
            <w:r w:rsidR="007366B5">
              <w:rPr>
                <w:rFonts w:ascii="Times New Roman" w:eastAsia="Times New Roman" w:hAnsi="Times New Roman" w:cs="Times New Roman"/>
                <w:sz w:val="20"/>
              </w:rPr>
              <w:t xml:space="preserve"> и суслик и Урожай.</w:t>
            </w:r>
          </w:p>
        </w:tc>
      </w:tr>
      <w:tr w:rsidR="00A0110B" w:rsidRPr="007C1B48" w14:paraId="5266854F" w14:textId="77777777" w:rsidTr="00A0110B">
        <w:tc>
          <w:tcPr>
            <w:tcW w:w="334" w:type="pct"/>
            <w:vMerge w:val="restart"/>
            <w:tcMar>
              <w:top w:w="28" w:type="dxa"/>
              <w:left w:w="28" w:type="dxa"/>
              <w:bottom w:w="28" w:type="dxa"/>
              <w:right w:w="28" w:type="dxa"/>
            </w:tcMar>
          </w:tcPr>
          <w:p w14:paraId="0075B190" w14:textId="77777777" w:rsidR="00A0110B" w:rsidRPr="007C1B48" w:rsidRDefault="00A0110B" w:rsidP="00407556">
            <w:pPr>
              <w:widowControl w:val="0"/>
              <w:autoSpaceDE w:val="0"/>
              <w:autoSpaceDN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lastRenderedPageBreak/>
              <w:t>900400О.99.0.ББ67АА0</w:t>
            </w:r>
            <w:r>
              <w:rPr>
                <w:rFonts w:ascii="Times New Roman" w:hAnsi="Times New Roman" w:cs="Times New Roman"/>
                <w:sz w:val="20"/>
                <w:szCs w:val="20"/>
              </w:rPr>
              <w:t>1</w:t>
            </w:r>
            <w:r w:rsidRPr="007C1B48">
              <w:rPr>
                <w:rFonts w:ascii="Times New Roman" w:hAnsi="Times New Roman" w:cs="Times New Roman"/>
                <w:sz w:val="20"/>
                <w:szCs w:val="20"/>
              </w:rPr>
              <w:t>000</w:t>
            </w:r>
          </w:p>
        </w:tc>
        <w:tc>
          <w:tcPr>
            <w:tcW w:w="276" w:type="pct"/>
            <w:vMerge w:val="restart"/>
            <w:tcMar>
              <w:top w:w="28" w:type="dxa"/>
              <w:left w:w="28" w:type="dxa"/>
              <w:bottom w:w="28" w:type="dxa"/>
              <w:right w:w="28" w:type="dxa"/>
            </w:tcMar>
          </w:tcPr>
          <w:p w14:paraId="3E298FFE" w14:textId="77777777" w:rsidR="00A0110B" w:rsidRPr="007C1B48" w:rsidRDefault="00A0110B" w:rsidP="00407556">
            <w:pPr>
              <w:widowControl w:val="0"/>
              <w:autoSpaceDE w:val="0"/>
              <w:autoSpaceDN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С учетом всех форм</w:t>
            </w:r>
          </w:p>
        </w:tc>
        <w:tc>
          <w:tcPr>
            <w:tcW w:w="369" w:type="pct"/>
            <w:vMerge w:val="restart"/>
            <w:tcMar>
              <w:top w:w="28" w:type="dxa"/>
              <w:left w:w="28" w:type="dxa"/>
              <w:bottom w:w="28" w:type="dxa"/>
              <w:right w:w="28" w:type="dxa"/>
            </w:tcMar>
          </w:tcPr>
          <w:p w14:paraId="5B85E355" w14:textId="6D8F0B5B" w:rsidR="00A0110B" w:rsidRPr="007C1B48" w:rsidRDefault="00A0110B" w:rsidP="00407556">
            <w:pPr>
              <w:widowControl w:val="0"/>
              <w:autoSpaceDE w:val="0"/>
              <w:autoSpaceDN w:val="0"/>
              <w:spacing w:after="0" w:line="240" w:lineRule="exact"/>
              <w:rPr>
                <w:rFonts w:ascii="Times New Roman" w:hAnsi="Times New Roman" w:cs="Times New Roman"/>
                <w:sz w:val="20"/>
                <w:szCs w:val="20"/>
              </w:rPr>
            </w:pPr>
          </w:p>
        </w:tc>
        <w:tc>
          <w:tcPr>
            <w:tcW w:w="233" w:type="pct"/>
            <w:vMerge w:val="restart"/>
            <w:tcMar>
              <w:top w:w="28" w:type="dxa"/>
              <w:left w:w="28" w:type="dxa"/>
              <w:bottom w:w="28" w:type="dxa"/>
              <w:right w:w="28" w:type="dxa"/>
            </w:tcMar>
          </w:tcPr>
          <w:p w14:paraId="3A6F13F0" w14:textId="1C43BBF9" w:rsidR="00A0110B" w:rsidRPr="007C1B48" w:rsidRDefault="00A0110B" w:rsidP="00407556">
            <w:pPr>
              <w:widowControl w:val="0"/>
              <w:autoSpaceDE w:val="0"/>
              <w:autoSpaceDN w:val="0"/>
              <w:spacing w:after="0" w:line="240" w:lineRule="exact"/>
              <w:rPr>
                <w:rFonts w:ascii="Times New Roman" w:hAnsi="Times New Roman" w:cs="Times New Roman"/>
                <w:sz w:val="20"/>
                <w:szCs w:val="20"/>
              </w:rPr>
            </w:pPr>
          </w:p>
        </w:tc>
        <w:tc>
          <w:tcPr>
            <w:tcW w:w="368" w:type="pct"/>
            <w:vMerge w:val="restart"/>
            <w:tcMar>
              <w:top w:w="28" w:type="dxa"/>
              <w:left w:w="28" w:type="dxa"/>
              <w:bottom w:w="28" w:type="dxa"/>
              <w:right w:w="28" w:type="dxa"/>
            </w:tcMar>
          </w:tcPr>
          <w:p w14:paraId="525CB2C8" w14:textId="77777777" w:rsidR="00A0110B" w:rsidRPr="007C1B48" w:rsidRDefault="00A0110B" w:rsidP="00407556">
            <w:pPr>
              <w:widowControl w:val="0"/>
              <w:autoSpaceDE w:val="0"/>
              <w:autoSpaceDN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на выезде</w:t>
            </w:r>
          </w:p>
        </w:tc>
        <w:tc>
          <w:tcPr>
            <w:tcW w:w="325" w:type="pct"/>
            <w:vMerge w:val="restart"/>
            <w:tcMar>
              <w:top w:w="28" w:type="dxa"/>
              <w:left w:w="28" w:type="dxa"/>
              <w:bottom w:w="28" w:type="dxa"/>
              <w:right w:w="28" w:type="dxa"/>
            </w:tcMar>
          </w:tcPr>
          <w:p w14:paraId="49437F44" w14:textId="1A98FB0D" w:rsidR="00A0110B" w:rsidRPr="007C1B48" w:rsidRDefault="00A0110B" w:rsidP="00407556">
            <w:pPr>
              <w:widowControl w:val="0"/>
              <w:autoSpaceDE w:val="0"/>
              <w:autoSpaceDN w:val="0"/>
              <w:spacing w:after="0" w:line="240" w:lineRule="exact"/>
              <w:rPr>
                <w:rFonts w:ascii="Times New Roman" w:hAnsi="Times New Roman" w:cs="Times New Roman"/>
                <w:sz w:val="20"/>
                <w:szCs w:val="20"/>
              </w:rPr>
            </w:pPr>
          </w:p>
        </w:tc>
        <w:tc>
          <w:tcPr>
            <w:tcW w:w="415" w:type="pct"/>
            <w:tcMar>
              <w:top w:w="28" w:type="dxa"/>
              <w:left w:w="28" w:type="dxa"/>
              <w:bottom w:w="28" w:type="dxa"/>
              <w:right w:w="28" w:type="dxa"/>
            </w:tcMar>
          </w:tcPr>
          <w:p w14:paraId="3D764106" w14:textId="2C0E9BAA" w:rsidR="00A0110B" w:rsidRPr="007C1B48" w:rsidRDefault="00A0110B" w:rsidP="00A0110B">
            <w:pPr>
              <w:widowControl w:val="0"/>
              <w:autoSpaceDE w:val="0"/>
              <w:autoSpaceDN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Средняя стоимость услуги, оказываемой юридическому лицу по договору (</w:t>
            </w:r>
            <w:r>
              <w:rPr>
                <w:rFonts w:ascii="Times New Roman" w:hAnsi="Times New Roman" w:cs="Times New Roman"/>
                <w:sz w:val="20"/>
                <w:szCs w:val="20"/>
              </w:rPr>
              <w:t>400-1000</w:t>
            </w:r>
            <w:r w:rsidRPr="007C1B48">
              <w:rPr>
                <w:rFonts w:ascii="Times New Roman" w:hAnsi="Times New Roman" w:cs="Times New Roman"/>
                <w:sz w:val="20"/>
                <w:szCs w:val="20"/>
              </w:rPr>
              <w:t xml:space="preserve"> мест)</w:t>
            </w:r>
          </w:p>
        </w:tc>
        <w:tc>
          <w:tcPr>
            <w:tcW w:w="277" w:type="pct"/>
            <w:tcMar>
              <w:top w:w="28" w:type="dxa"/>
              <w:left w:w="28" w:type="dxa"/>
              <w:bottom w:w="28" w:type="dxa"/>
              <w:right w:w="28" w:type="dxa"/>
            </w:tcMar>
          </w:tcPr>
          <w:p w14:paraId="7CA95D8A" w14:textId="77777777" w:rsidR="00A0110B" w:rsidRPr="007C1B48" w:rsidRDefault="00A0110B" w:rsidP="00407556">
            <w:pPr>
              <w:widowControl w:val="0"/>
              <w:autoSpaceDE w:val="0"/>
              <w:autoSpaceDN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рубль</w:t>
            </w:r>
          </w:p>
        </w:tc>
        <w:tc>
          <w:tcPr>
            <w:tcW w:w="142" w:type="pct"/>
            <w:tcMar>
              <w:top w:w="28" w:type="dxa"/>
              <w:left w:w="28" w:type="dxa"/>
              <w:bottom w:w="28" w:type="dxa"/>
              <w:right w:w="28" w:type="dxa"/>
            </w:tcMar>
          </w:tcPr>
          <w:p w14:paraId="08767996" w14:textId="77777777" w:rsidR="00A0110B" w:rsidRPr="007C1B48" w:rsidRDefault="00A0110B" w:rsidP="00407556">
            <w:pPr>
              <w:spacing w:after="0" w:line="240" w:lineRule="exact"/>
              <w:rPr>
                <w:rFonts w:ascii="Times New Roman" w:hAnsi="Times New Roman" w:cs="Times New Roman"/>
                <w:sz w:val="20"/>
                <w:szCs w:val="20"/>
              </w:rPr>
            </w:pPr>
            <w:r w:rsidRPr="007C1B48">
              <w:rPr>
                <w:rFonts w:ascii="Times New Roman" w:hAnsi="Times New Roman" w:cs="Times New Roman"/>
                <w:sz w:val="20"/>
                <w:szCs w:val="20"/>
              </w:rPr>
              <w:t>383</w:t>
            </w:r>
          </w:p>
        </w:tc>
        <w:tc>
          <w:tcPr>
            <w:tcW w:w="367" w:type="pct"/>
            <w:tcMar>
              <w:top w:w="28" w:type="dxa"/>
              <w:left w:w="28" w:type="dxa"/>
              <w:bottom w:w="28" w:type="dxa"/>
              <w:right w:w="28" w:type="dxa"/>
            </w:tcMar>
          </w:tcPr>
          <w:p w14:paraId="44232C1C" w14:textId="6BBC07CC" w:rsidR="00A0110B" w:rsidRPr="007C1B48" w:rsidRDefault="00A0110B" w:rsidP="00407556">
            <w:pPr>
              <w:spacing w:after="0" w:line="240" w:lineRule="exact"/>
              <w:rPr>
                <w:rFonts w:ascii="Times New Roman" w:hAnsi="Times New Roman" w:cs="Times New Roman"/>
                <w:sz w:val="20"/>
                <w:szCs w:val="20"/>
              </w:rPr>
            </w:pPr>
            <w:r w:rsidRPr="007C1B48">
              <w:rPr>
                <w:rFonts w:ascii="Times New Roman" w:hAnsi="Times New Roman" w:cs="Times New Roman"/>
                <w:sz w:val="20"/>
                <w:szCs w:val="20"/>
              </w:rPr>
              <w:t>0</w:t>
            </w:r>
            <w:r w:rsidR="0078207B">
              <w:rPr>
                <w:rFonts w:ascii="Times New Roman" w:hAnsi="Times New Roman" w:cs="Times New Roman"/>
                <w:sz w:val="20"/>
                <w:szCs w:val="20"/>
              </w:rPr>
              <w:t>,00</w:t>
            </w:r>
          </w:p>
        </w:tc>
        <w:tc>
          <w:tcPr>
            <w:tcW w:w="416" w:type="pct"/>
            <w:tcMar>
              <w:top w:w="28" w:type="dxa"/>
              <w:left w:w="28" w:type="dxa"/>
              <w:bottom w:w="28" w:type="dxa"/>
              <w:right w:w="28" w:type="dxa"/>
            </w:tcMar>
          </w:tcPr>
          <w:p w14:paraId="146005FE" w14:textId="77777777" w:rsidR="00A0110B" w:rsidRPr="007C1B48" w:rsidRDefault="00A0110B" w:rsidP="00407556">
            <w:pPr>
              <w:widowControl w:val="0"/>
              <w:autoSpaceDE w:val="0"/>
              <w:autoSpaceDN w:val="0"/>
              <w:spacing w:after="0" w:line="240" w:lineRule="exact"/>
              <w:rPr>
                <w:rFonts w:ascii="Times New Roman" w:eastAsia="Times New Roman" w:hAnsi="Times New Roman" w:cs="Times New Roman"/>
                <w:sz w:val="20"/>
                <w:szCs w:val="20"/>
              </w:rPr>
            </w:pPr>
          </w:p>
        </w:tc>
        <w:tc>
          <w:tcPr>
            <w:tcW w:w="278" w:type="pct"/>
            <w:tcMar>
              <w:top w:w="28" w:type="dxa"/>
              <w:left w:w="28" w:type="dxa"/>
              <w:bottom w:w="28" w:type="dxa"/>
              <w:right w:w="28" w:type="dxa"/>
            </w:tcMar>
          </w:tcPr>
          <w:p w14:paraId="42D29041" w14:textId="12F56DF1" w:rsidR="00A0110B" w:rsidRPr="007C1B48" w:rsidRDefault="00A0110B" w:rsidP="00407556">
            <w:pPr>
              <w:widowControl w:val="0"/>
              <w:autoSpaceDE w:val="0"/>
              <w:autoSpaceDN w:val="0"/>
              <w:spacing w:after="0" w:line="240" w:lineRule="exact"/>
              <w:rPr>
                <w:rFonts w:ascii="Times New Roman" w:eastAsia="Times New Roman" w:hAnsi="Times New Roman" w:cs="Times New Roman"/>
                <w:sz w:val="20"/>
                <w:szCs w:val="20"/>
              </w:rPr>
            </w:pPr>
            <w:r w:rsidRPr="007C1B48">
              <w:rPr>
                <w:rFonts w:ascii="Times New Roman" w:eastAsia="Times New Roman" w:hAnsi="Times New Roman" w:cs="Times New Roman"/>
                <w:sz w:val="20"/>
                <w:szCs w:val="20"/>
              </w:rPr>
              <w:t>0</w:t>
            </w:r>
            <w:r w:rsidR="0078207B">
              <w:rPr>
                <w:rFonts w:ascii="Times New Roman" w:eastAsia="Times New Roman" w:hAnsi="Times New Roman" w:cs="Times New Roman"/>
                <w:sz w:val="20"/>
                <w:szCs w:val="20"/>
              </w:rPr>
              <w:t>,00</w:t>
            </w:r>
          </w:p>
        </w:tc>
        <w:tc>
          <w:tcPr>
            <w:tcW w:w="461" w:type="pct"/>
            <w:tcMar>
              <w:top w:w="28" w:type="dxa"/>
              <w:left w:w="28" w:type="dxa"/>
              <w:bottom w:w="28" w:type="dxa"/>
              <w:right w:w="28" w:type="dxa"/>
            </w:tcMar>
          </w:tcPr>
          <w:p w14:paraId="22F4E32F" w14:textId="70866410" w:rsidR="00A0110B" w:rsidRPr="007C1B48" w:rsidRDefault="0078207B" w:rsidP="00407556">
            <w:pPr>
              <w:widowControl w:val="0"/>
              <w:autoSpaceDE w:val="0"/>
              <w:autoSpaceDN w:val="0"/>
              <w:spacing w:after="0" w:line="240" w:lineRule="exact"/>
              <w:rPr>
                <w:rFonts w:ascii="Times New Roman" w:eastAsia="Times New Roman" w:hAnsi="Times New Roman" w:cs="Times New Roman"/>
                <w:sz w:val="20"/>
                <w:szCs w:val="20"/>
              </w:rPr>
            </w:pPr>
            <w:r w:rsidRPr="007C1B48">
              <w:rPr>
                <w:rFonts w:ascii="Times New Roman" w:eastAsia="Times New Roman" w:hAnsi="Times New Roman" w:cs="Times New Roman"/>
                <w:sz w:val="20"/>
                <w:szCs w:val="20"/>
              </w:rPr>
              <w:t>0</w:t>
            </w:r>
            <w:r>
              <w:rPr>
                <w:rFonts w:ascii="Times New Roman" w:eastAsia="Times New Roman" w:hAnsi="Times New Roman" w:cs="Times New Roman"/>
                <w:sz w:val="20"/>
                <w:szCs w:val="20"/>
              </w:rPr>
              <w:t>,00</w:t>
            </w:r>
          </w:p>
        </w:tc>
        <w:tc>
          <w:tcPr>
            <w:tcW w:w="375" w:type="pct"/>
          </w:tcPr>
          <w:p w14:paraId="27BC4630" w14:textId="0FC10820" w:rsidR="00A0110B" w:rsidRPr="007C1B48" w:rsidRDefault="0078207B" w:rsidP="00407556">
            <w:pPr>
              <w:widowControl w:val="0"/>
              <w:autoSpaceDE w:val="0"/>
              <w:autoSpaceDN w:val="0"/>
              <w:spacing w:after="0" w:line="240" w:lineRule="exact"/>
              <w:rPr>
                <w:rFonts w:ascii="Times New Roman" w:hAnsi="Times New Roman" w:cs="Times New Roman"/>
                <w:sz w:val="20"/>
                <w:szCs w:val="20"/>
              </w:rPr>
            </w:pPr>
            <w:r w:rsidRPr="007C1B48">
              <w:rPr>
                <w:rFonts w:ascii="Times New Roman" w:eastAsia="Times New Roman" w:hAnsi="Times New Roman" w:cs="Times New Roman"/>
                <w:sz w:val="20"/>
                <w:szCs w:val="20"/>
              </w:rPr>
              <w:t>0</w:t>
            </w:r>
            <w:r>
              <w:rPr>
                <w:rFonts w:ascii="Times New Roman" w:eastAsia="Times New Roman" w:hAnsi="Times New Roman" w:cs="Times New Roman"/>
                <w:sz w:val="20"/>
                <w:szCs w:val="20"/>
              </w:rPr>
              <w:t>,00</w:t>
            </w:r>
          </w:p>
        </w:tc>
        <w:tc>
          <w:tcPr>
            <w:tcW w:w="364" w:type="pct"/>
          </w:tcPr>
          <w:p w14:paraId="7CDD572E" w14:textId="77777777" w:rsidR="00A0110B" w:rsidRPr="007C1B48" w:rsidRDefault="00A0110B" w:rsidP="00407556">
            <w:pPr>
              <w:widowControl w:val="0"/>
              <w:autoSpaceDE w:val="0"/>
              <w:autoSpaceDN w:val="0"/>
              <w:spacing w:after="0" w:line="240" w:lineRule="exact"/>
              <w:rPr>
                <w:rFonts w:ascii="Times New Roman" w:eastAsia="Times New Roman" w:hAnsi="Times New Roman" w:cs="Times New Roman"/>
                <w:sz w:val="20"/>
              </w:rPr>
            </w:pPr>
          </w:p>
        </w:tc>
      </w:tr>
      <w:tr w:rsidR="0078207B" w:rsidRPr="007C1B48" w14:paraId="68A04478" w14:textId="77777777" w:rsidTr="00A0110B">
        <w:tc>
          <w:tcPr>
            <w:tcW w:w="334" w:type="pct"/>
            <w:vMerge/>
            <w:tcMar>
              <w:top w:w="28" w:type="dxa"/>
              <w:left w:w="28" w:type="dxa"/>
              <w:bottom w:w="28" w:type="dxa"/>
              <w:right w:w="28" w:type="dxa"/>
            </w:tcMar>
          </w:tcPr>
          <w:p w14:paraId="12640826"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276" w:type="pct"/>
            <w:vMerge/>
            <w:tcMar>
              <w:top w:w="28" w:type="dxa"/>
              <w:left w:w="28" w:type="dxa"/>
              <w:bottom w:w="28" w:type="dxa"/>
              <w:right w:w="28" w:type="dxa"/>
            </w:tcMar>
          </w:tcPr>
          <w:p w14:paraId="22994E7B"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369" w:type="pct"/>
            <w:vMerge/>
            <w:tcMar>
              <w:top w:w="28" w:type="dxa"/>
              <w:left w:w="28" w:type="dxa"/>
              <w:bottom w:w="28" w:type="dxa"/>
              <w:right w:w="28" w:type="dxa"/>
            </w:tcMar>
          </w:tcPr>
          <w:p w14:paraId="6E6492C2"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233" w:type="pct"/>
            <w:vMerge/>
            <w:tcMar>
              <w:top w:w="28" w:type="dxa"/>
              <w:left w:w="28" w:type="dxa"/>
              <w:bottom w:w="28" w:type="dxa"/>
              <w:right w:w="28" w:type="dxa"/>
            </w:tcMar>
          </w:tcPr>
          <w:p w14:paraId="235F00A8"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368" w:type="pct"/>
            <w:vMerge/>
            <w:tcMar>
              <w:top w:w="28" w:type="dxa"/>
              <w:left w:w="28" w:type="dxa"/>
              <w:bottom w:w="28" w:type="dxa"/>
              <w:right w:w="28" w:type="dxa"/>
            </w:tcMar>
          </w:tcPr>
          <w:p w14:paraId="0EA90154"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325" w:type="pct"/>
            <w:vMerge/>
            <w:tcMar>
              <w:top w:w="28" w:type="dxa"/>
              <w:left w:w="28" w:type="dxa"/>
              <w:bottom w:w="28" w:type="dxa"/>
              <w:right w:w="28" w:type="dxa"/>
            </w:tcMar>
          </w:tcPr>
          <w:p w14:paraId="04A4B442"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415" w:type="pct"/>
            <w:tcMar>
              <w:top w:w="28" w:type="dxa"/>
              <w:left w:w="28" w:type="dxa"/>
              <w:bottom w:w="28" w:type="dxa"/>
              <w:right w:w="28" w:type="dxa"/>
            </w:tcMar>
          </w:tcPr>
          <w:p w14:paraId="3DA3F90E" w14:textId="578A80E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Средняя стоимость услуги, оказываемой юридическому лицу по договору (</w:t>
            </w:r>
            <w:r>
              <w:rPr>
                <w:rFonts w:ascii="Times New Roman" w:hAnsi="Times New Roman" w:cs="Times New Roman"/>
                <w:sz w:val="20"/>
                <w:szCs w:val="20"/>
              </w:rPr>
              <w:t>более 1000</w:t>
            </w:r>
            <w:r w:rsidRPr="007C1B48">
              <w:rPr>
                <w:rFonts w:ascii="Times New Roman" w:hAnsi="Times New Roman" w:cs="Times New Roman"/>
                <w:sz w:val="20"/>
                <w:szCs w:val="20"/>
              </w:rPr>
              <w:t xml:space="preserve"> мест)</w:t>
            </w:r>
          </w:p>
        </w:tc>
        <w:tc>
          <w:tcPr>
            <w:tcW w:w="277" w:type="pct"/>
            <w:tcMar>
              <w:top w:w="28" w:type="dxa"/>
              <w:left w:w="28" w:type="dxa"/>
              <w:bottom w:w="28" w:type="dxa"/>
              <w:right w:w="28" w:type="dxa"/>
            </w:tcMar>
          </w:tcPr>
          <w:p w14:paraId="569666F3" w14:textId="2CA6A56A"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рубль</w:t>
            </w:r>
          </w:p>
        </w:tc>
        <w:tc>
          <w:tcPr>
            <w:tcW w:w="142" w:type="pct"/>
            <w:tcMar>
              <w:top w:w="28" w:type="dxa"/>
              <w:left w:w="28" w:type="dxa"/>
              <w:bottom w:w="28" w:type="dxa"/>
              <w:right w:w="28" w:type="dxa"/>
            </w:tcMar>
          </w:tcPr>
          <w:p w14:paraId="62F86273" w14:textId="7A4975C3" w:rsidR="0078207B" w:rsidRPr="007C1B48" w:rsidRDefault="0078207B" w:rsidP="0078207B">
            <w:pPr>
              <w:spacing w:after="0" w:line="240" w:lineRule="exact"/>
              <w:rPr>
                <w:rFonts w:ascii="Times New Roman" w:hAnsi="Times New Roman" w:cs="Times New Roman"/>
                <w:sz w:val="20"/>
                <w:szCs w:val="20"/>
              </w:rPr>
            </w:pPr>
            <w:r>
              <w:rPr>
                <w:rFonts w:ascii="Times New Roman" w:hAnsi="Times New Roman" w:cs="Times New Roman"/>
                <w:sz w:val="20"/>
                <w:szCs w:val="20"/>
              </w:rPr>
              <w:t>383</w:t>
            </w:r>
          </w:p>
        </w:tc>
        <w:tc>
          <w:tcPr>
            <w:tcW w:w="367" w:type="pct"/>
            <w:tcMar>
              <w:top w:w="28" w:type="dxa"/>
              <w:left w:w="28" w:type="dxa"/>
              <w:bottom w:w="28" w:type="dxa"/>
              <w:right w:w="28" w:type="dxa"/>
            </w:tcMar>
          </w:tcPr>
          <w:p w14:paraId="6DE5BE60" w14:textId="4B3ED0A0" w:rsidR="0078207B" w:rsidRPr="007C1B48" w:rsidRDefault="0078207B" w:rsidP="0078207B">
            <w:pPr>
              <w:spacing w:after="0" w:line="240" w:lineRule="exact"/>
              <w:rPr>
                <w:rFonts w:ascii="Times New Roman" w:hAnsi="Times New Roman" w:cs="Times New Roman"/>
                <w:sz w:val="20"/>
                <w:szCs w:val="20"/>
              </w:rPr>
            </w:pPr>
            <w:r w:rsidRPr="00997083">
              <w:rPr>
                <w:rFonts w:ascii="Times New Roman" w:eastAsia="Times New Roman" w:hAnsi="Times New Roman" w:cs="Times New Roman"/>
                <w:sz w:val="20"/>
                <w:szCs w:val="20"/>
              </w:rPr>
              <w:t>0,00</w:t>
            </w:r>
          </w:p>
        </w:tc>
        <w:tc>
          <w:tcPr>
            <w:tcW w:w="416" w:type="pct"/>
            <w:tcMar>
              <w:top w:w="28" w:type="dxa"/>
              <w:left w:w="28" w:type="dxa"/>
              <w:bottom w:w="28" w:type="dxa"/>
              <w:right w:w="28" w:type="dxa"/>
            </w:tcMar>
          </w:tcPr>
          <w:p w14:paraId="21C55898" w14:textId="77777777"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szCs w:val="20"/>
              </w:rPr>
            </w:pPr>
          </w:p>
        </w:tc>
        <w:tc>
          <w:tcPr>
            <w:tcW w:w="278" w:type="pct"/>
            <w:tcMar>
              <w:top w:w="28" w:type="dxa"/>
              <w:left w:w="28" w:type="dxa"/>
              <w:bottom w:w="28" w:type="dxa"/>
              <w:right w:w="28" w:type="dxa"/>
            </w:tcMar>
          </w:tcPr>
          <w:p w14:paraId="2AE49277" w14:textId="24602579"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szCs w:val="20"/>
              </w:rPr>
            </w:pPr>
            <w:r w:rsidRPr="00977359">
              <w:rPr>
                <w:rFonts w:ascii="Times New Roman" w:eastAsia="Times New Roman" w:hAnsi="Times New Roman" w:cs="Times New Roman"/>
                <w:sz w:val="20"/>
                <w:szCs w:val="20"/>
              </w:rPr>
              <w:t>0,00</w:t>
            </w:r>
          </w:p>
        </w:tc>
        <w:tc>
          <w:tcPr>
            <w:tcW w:w="461" w:type="pct"/>
            <w:tcMar>
              <w:top w:w="28" w:type="dxa"/>
              <w:left w:w="28" w:type="dxa"/>
              <w:bottom w:w="28" w:type="dxa"/>
              <w:right w:w="28" w:type="dxa"/>
            </w:tcMar>
          </w:tcPr>
          <w:p w14:paraId="1DD3B181" w14:textId="248E21E6"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szCs w:val="20"/>
              </w:rPr>
            </w:pPr>
            <w:r w:rsidRPr="00977359">
              <w:rPr>
                <w:rFonts w:ascii="Times New Roman" w:eastAsia="Times New Roman" w:hAnsi="Times New Roman" w:cs="Times New Roman"/>
                <w:sz w:val="20"/>
                <w:szCs w:val="20"/>
              </w:rPr>
              <w:t>0,00</w:t>
            </w:r>
          </w:p>
        </w:tc>
        <w:tc>
          <w:tcPr>
            <w:tcW w:w="375" w:type="pct"/>
          </w:tcPr>
          <w:p w14:paraId="5D4D6645" w14:textId="404D6120"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sidRPr="00977359">
              <w:rPr>
                <w:rFonts w:ascii="Times New Roman" w:eastAsia="Times New Roman" w:hAnsi="Times New Roman" w:cs="Times New Roman"/>
                <w:sz w:val="20"/>
                <w:szCs w:val="20"/>
              </w:rPr>
              <w:t>0,00</w:t>
            </w:r>
          </w:p>
        </w:tc>
        <w:tc>
          <w:tcPr>
            <w:tcW w:w="364" w:type="pct"/>
          </w:tcPr>
          <w:p w14:paraId="7D595F0C" w14:textId="77777777"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rPr>
            </w:pPr>
          </w:p>
        </w:tc>
      </w:tr>
      <w:tr w:rsidR="0078207B" w:rsidRPr="007C1B48" w14:paraId="5CE8D9E4" w14:textId="77777777" w:rsidTr="00A0110B">
        <w:tc>
          <w:tcPr>
            <w:tcW w:w="334" w:type="pct"/>
            <w:vMerge/>
            <w:tcMar>
              <w:top w:w="28" w:type="dxa"/>
              <w:left w:w="28" w:type="dxa"/>
              <w:bottom w:w="28" w:type="dxa"/>
              <w:right w:w="28" w:type="dxa"/>
            </w:tcMar>
          </w:tcPr>
          <w:p w14:paraId="2CB596E9"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276" w:type="pct"/>
            <w:vMerge/>
            <w:tcMar>
              <w:top w:w="28" w:type="dxa"/>
              <w:left w:w="28" w:type="dxa"/>
              <w:bottom w:w="28" w:type="dxa"/>
              <w:right w:w="28" w:type="dxa"/>
            </w:tcMar>
          </w:tcPr>
          <w:p w14:paraId="4D6B34B2"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369" w:type="pct"/>
            <w:vMerge/>
            <w:tcMar>
              <w:top w:w="28" w:type="dxa"/>
              <w:left w:w="28" w:type="dxa"/>
              <w:bottom w:w="28" w:type="dxa"/>
              <w:right w:w="28" w:type="dxa"/>
            </w:tcMar>
          </w:tcPr>
          <w:p w14:paraId="24D17884"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233" w:type="pct"/>
            <w:vMerge/>
            <w:tcMar>
              <w:top w:w="28" w:type="dxa"/>
              <w:left w:w="28" w:type="dxa"/>
              <w:bottom w:w="28" w:type="dxa"/>
              <w:right w:w="28" w:type="dxa"/>
            </w:tcMar>
          </w:tcPr>
          <w:p w14:paraId="1309305B"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368" w:type="pct"/>
            <w:vMerge/>
            <w:tcMar>
              <w:top w:w="28" w:type="dxa"/>
              <w:left w:w="28" w:type="dxa"/>
              <w:bottom w:w="28" w:type="dxa"/>
              <w:right w:w="28" w:type="dxa"/>
            </w:tcMar>
          </w:tcPr>
          <w:p w14:paraId="6290C2B6"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325" w:type="pct"/>
            <w:vMerge/>
            <w:tcMar>
              <w:top w:w="28" w:type="dxa"/>
              <w:left w:w="28" w:type="dxa"/>
              <w:bottom w:w="28" w:type="dxa"/>
              <w:right w:w="28" w:type="dxa"/>
            </w:tcMar>
          </w:tcPr>
          <w:p w14:paraId="668AAE09"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415" w:type="pct"/>
            <w:tcMar>
              <w:top w:w="28" w:type="dxa"/>
              <w:left w:w="28" w:type="dxa"/>
              <w:bottom w:w="28" w:type="dxa"/>
              <w:right w:w="28" w:type="dxa"/>
            </w:tcMar>
          </w:tcPr>
          <w:p w14:paraId="71437B04" w14:textId="3850BABA"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Средняя стоимость услуги, оказываемой юридическому лицу по договору (менее 400 мест)</w:t>
            </w:r>
          </w:p>
        </w:tc>
        <w:tc>
          <w:tcPr>
            <w:tcW w:w="277" w:type="pct"/>
            <w:tcMar>
              <w:top w:w="28" w:type="dxa"/>
              <w:left w:w="28" w:type="dxa"/>
              <w:bottom w:w="28" w:type="dxa"/>
              <w:right w:w="28" w:type="dxa"/>
            </w:tcMar>
          </w:tcPr>
          <w:p w14:paraId="44D329EF" w14:textId="790C96CA"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рубль</w:t>
            </w:r>
          </w:p>
        </w:tc>
        <w:tc>
          <w:tcPr>
            <w:tcW w:w="142" w:type="pct"/>
            <w:tcMar>
              <w:top w:w="28" w:type="dxa"/>
              <w:left w:w="28" w:type="dxa"/>
              <w:bottom w:w="28" w:type="dxa"/>
              <w:right w:w="28" w:type="dxa"/>
            </w:tcMar>
          </w:tcPr>
          <w:p w14:paraId="73FC9BCC" w14:textId="3535FA29" w:rsidR="0078207B" w:rsidRPr="007C1B48" w:rsidRDefault="0078207B" w:rsidP="0078207B">
            <w:pPr>
              <w:spacing w:after="0" w:line="240" w:lineRule="exact"/>
              <w:rPr>
                <w:rFonts w:ascii="Times New Roman" w:hAnsi="Times New Roman" w:cs="Times New Roman"/>
                <w:sz w:val="20"/>
                <w:szCs w:val="20"/>
              </w:rPr>
            </w:pPr>
            <w:r>
              <w:rPr>
                <w:rFonts w:ascii="Times New Roman" w:hAnsi="Times New Roman" w:cs="Times New Roman"/>
                <w:sz w:val="20"/>
                <w:szCs w:val="20"/>
              </w:rPr>
              <w:t>383</w:t>
            </w:r>
          </w:p>
        </w:tc>
        <w:tc>
          <w:tcPr>
            <w:tcW w:w="367" w:type="pct"/>
            <w:tcMar>
              <w:top w:w="28" w:type="dxa"/>
              <w:left w:w="28" w:type="dxa"/>
              <w:bottom w:w="28" w:type="dxa"/>
              <w:right w:w="28" w:type="dxa"/>
            </w:tcMar>
          </w:tcPr>
          <w:p w14:paraId="3CF1E97B" w14:textId="12E28B1D" w:rsidR="0078207B" w:rsidRPr="007C1B48" w:rsidRDefault="0078207B" w:rsidP="0078207B">
            <w:pPr>
              <w:spacing w:after="0" w:line="240" w:lineRule="exact"/>
              <w:rPr>
                <w:rFonts w:ascii="Times New Roman" w:hAnsi="Times New Roman" w:cs="Times New Roman"/>
                <w:sz w:val="20"/>
                <w:szCs w:val="20"/>
              </w:rPr>
            </w:pPr>
            <w:r w:rsidRPr="00997083">
              <w:rPr>
                <w:rFonts w:ascii="Times New Roman" w:eastAsia="Times New Roman" w:hAnsi="Times New Roman" w:cs="Times New Roman"/>
                <w:sz w:val="20"/>
                <w:szCs w:val="20"/>
              </w:rPr>
              <w:t>0,00</w:t>
            </w:r>
          </w:p>
        </w:tc>
        <w:tc>
          <w:tcPr>
            <w:tcW w:w="416" w:type="pct"/>
            <w:tcMar>
              <w:top w:w="28" w:type="dxa"/>
              <w:left w:w="28" w:type="dxa"/>
              <w:bottom w:w="28" w:type="dxa"/>
              <w:right w:w="28" w:type="dxa"/>
            </w:tcMar>
          </w:tcPr>
          <w:p w14:paraId="2796DDA4" w14:textId="77777777"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szCs w:val="20"/>
              </w:rPr>
            </w:pPr>
          </w:p>
        </w:tc>
        <w:tc>
          <w:tcPr>
            <w:tcW w:w="278" w:type="pct"/>
            <w:tcMar>
              <w:top w:w="28" w:type="dxa"/>
              <w:left w:w="28" w:type="dxa"/>
              <w:bottom w:w="28" w:type="dxa"/>
              <w:right w:w="28" w:type="dxa"/>
            </w:tcMar>
          </w:tcPr>
          <w:p w14:paraId="61C19AC4" w14:textId="3223DAD0"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szCs w:val="20"/>
              </w:rPr>
            </w:pPr>
            <w:r w:rsidRPr="00977359">
              <w:rPr>
                <w:rFonts w:ascii="Times New Roman" w:eastAsia="Times New Roman" w:hAnsi="Times New Roman" w:cs="Times New Roman"/>
                <w:sz w:val="20"/>
                <w:szCs w:val="20"/>
              </w:rPr>
              <w:t>0,00</w:t>
            </w:r>
          </w:p>
        </w:tc>
        <w:tc>
          <w:tcPr>
            <w:tcW w:w="461" w:type="pct"/>
            <w:tcMar>
              <w:top w:w="28" w:type="dxa"/>
              <w:left w:w="28" w:type="dxa"/>
              <w:bottom w:w="28" w:type="dxa"/>
              <w:right w:w="28" w:type="dxa"/>
            </w:tcMar>
          </w:tcPr>
          <w:p w14:paraId="5B5B4843" w14:textId="7BB74134"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szCs w:val="20"/>
              </w:rPr>
            </w:pPr>
            <w:r w:rsidRPr="00977359">
              <w:rPr>
                <w:rFonts w:ascii="Times New Roman" w:eastAsia="Times New Roman" w:hAnsi="Times New Roman" w:cs="Times New Roman"/>
                <w:sz w:val="20"/>
                <w:szCs w:val="20"/>
              </w:rPr>
              <w:t>0,00</w:t>
            </w:r>
          </w:p>
        </w:tc>
        <w:tc>
          <w:tcPr>
            <w:tcW w:w="375" w:type="pct"/>
          </w:tcPr>
          <w:p w14:paraId="57F0243B" w14:textId="7393DE91"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sidRPr="00977359">
              <w:rPr>
                <w:rFonts w:ascii="Times New Roman" w:eastAsia="Times New Roman" w:hAnsi="Times New Roman" w:cs="Times New Roman"/>
                <w:sz w:val="20"/>
                <w:szCs w:val="20"/>
              </w:rPr>
              <w:t>0,00</w:t>
            </w:r>
          </w:p>
        </w:tc>
        <w:tc>
          <w:tcPr>
            <w:tcW w:w="364" w:type="pct"/>
          </w:tcPr>
          <w:p w14:paraId="32AAC8DF" w14:textId="77777777"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rPr>
            </w:pPr>
          </w:p>
        </w:tc>
      </w:tr>
      <w:tr w:rsidR="0078207B" w:rsidRPr="007C1B48" w14:paraId="1F837851" w14:textId="77777777" w:rsidTr="00A0110B">
        <w:tc>
          <w:tcPr>
            <w:tcW w:w="334" w:type="pct"/>
            <w:vMerge w:val="restart"/>
            <w:tcMar>
              <w:top w:w="28" w:type="dxa"/>
              <w:left w:w="28" w:type="dxa"/>
              <w:bottom w:w="28" w:type="dxa"/>
              <w:right w:w="28" w:type="dxa"/>
            </w:tcMar>
          </w:tcPr>
          <w:p w14:paraId="4214FC71"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lastRenderedPageBreak/>
              <w:t>900400О.99.0.ББ67АА0</w:t>
            </w:r>
            <w:r>
              <w:rPr>
                <w:rFonts w:ascii="Times New Roman" w:hAnsi="Times New Roman" w:cs="Times New Roman"/>
                <w:sz w:val="20"/>
                <w:szCs w:val="20"/>
              </w:rPr>
              <w:t>2</w:t>
            </w:r>
            <w:r w:rsidRPr="007C1B48">
              <w:rPr>
                <w:rFonts w:ascii="Times New Roman" w:hAnsi="Times New Roman" w:cs="Times New Roman"/>
                <w:sz w:val="20"/>
                <w:szCs w:val="20"/>
              </w:rPr>
              <w:t>000</w:t>
            </w:r>
          </w:p>
        </w:tc>
        <w:tc>
          <w:tcPr>
            <w:tcW w:w="276" w:type="pct"/>
            <w:vMerge w:val="restart"/>
            <w:tcMar>
              <w:top w:w="28" w:type="dxa"/>
              <w:left w:w="28" w:type="dxa"/>
              <w:bottom w:w="28" w:type="dxa"/>
              <w:right w:w="28" w:type="dxa"/>
            </w:tcMar>
          </w:tcPr>
          <w:p w14:paraId="3A256599"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С учетом всех форм</w:t>
            </w:r>
          </w:p>
        </w:tc>
        <w:tc>
          <w:tcPr>
            <w:tcW w:w="369" w:type="pct"/>
            <w:vMerge w:val="restart"/>
            <w:tcMar>
              <w:top w:w="28" w:type="dxa"/>
              <w:left w:w="28" w:type="dxa"/>
              <w:bottom w:w="28" w:type="dxa"/>
              <w:right w:w="28" w:type="dxa"/>
            </w:tcMar>
          </w:tcPr>
          <w:p w14:paraId="47B783A9" w14:textId="7C29FFED"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233" w:type="pct"/>
            <w:vMerge w:val="restart"/>
            <w:tcMar>
              <w:top w:w="28" w:type="dxa"/>
              <w:left w:w="28" w:type="dxa"/>
              <w:bottom w:w="28" w:type="dxa"/>
              <w:right w:w="28" w:type="dxa"/>
            </w:tcMar>
          </w:tcPr>
          <w:p w14:paraId="6642C581" w14:textId="7775C596"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368" w:type="pct"/>
            <w:vMerge w:val="restart"/>
            <w:tcMar>
              <w:top w:w="28" w:type="dxa"/>
              <w:left w:w="28" w:type="dxa"/>
              <w:bottom w:w="28" w:type="dxa"/>
              <w:right w:w="28" w:type="dxa"/>
            </w:tcMar>
          </w:tcPr>
          <w:p w14:paraId="2A9FE146"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на гастролях</w:t>
            </w:r>
          </w:p>
        </w:tc>
        <w:tc>
          <w:tcPr>
            <w:tcW w:w="325" w:type="pct"/>
            <w:vMerge w:val="restart"/>
            <w:tcMar>
              <w:top w:w="28" w:type="dxa"/>
              <w:left w:w="28" w:type="dxa"/>
              <w:bottom w:w="28" w:type="dxa"/>
              <w:right w:w="28" w:type="dxa"/>
            </w:tcMar>
          </w:tcPr>
          <w:p w14:paraId="5291F420" w14:textId="204CBAFF"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415" w:type="pct"/>
            <w:tcMar>
              <w:top w:w="28" w:type="dxa"/>
              <w:left w:w="28" w:type="dxa"/>
              <w:bottom w:w="28" w:type="dxa"/>
              <w:right w:w="28" w:type="dxa"/>
            </w:tcMar>
          </w:tcPr>
          <w:p w14:paraId="444F4438" w14:textId="57532F1E"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Среднее количество участников (творческого и технического персонала) в расчете на один показ спектакля на гастролях</w:t>
            </w:r>
          </w:p>
        </w:tc>
        <w:tc>
          <w:tcPr>
            <w:tcW w:w="277" w:type="pct"/>
            <w:tcMar>
              <w:top w:w="28" w:type="dxa"/>
              <w:left w:w="28" w:type="dxa"/>
              <w:bottom w:w="28" w:type="dxa"/>
              <w:right w:w="28" w:type="dxa"/>
            </w:tcMar>
          </w:tcPr>
          <w:p w14:paraId="2FF8F4F5" w14:textId="07E84E53"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чел</w:t>
            </w:r>
          </w:p>
        </w:tc>
        <w:tc>
          <w:tcPr>
            <w:tcW w:w="142" w:type="pct"/>
            <w:tcMar>
              <w:top w:w="28" w:type="dxa"/>
              <w:left w:w="28" w:type="dxa"/>
              <w:bottom w:w="28" w:type="dxa"/>
              <w:right w:w="28" w:type="dxa"/>
            </w:tcMar>
          </w:tcPr>
          <w:p w14:paraId="7CDA21F5" w14:textId="1AF7C2F9" w:rsidR="0078207B" w:rsidRPr="007C1B48" w:rsidRDefault="0078207B" w:rsidP="0078207B">
            <w:pPr>
              <w:spacing w:after="0" w:line="240" w:lineRule="exact"/>
              <w:rPr>
                <w:rFonts w:ascii="Times New Roman" w:hAnsi="Times New Roman" w:cs="Times New Roman"/>
                <w:sz w:val="20"/>
                <w:szCs w:val="20"/>
              </w:rPr>
            </w:pPr>
            <w:r>
              <w:rPr>
                <w:rFonts w:ascii="Times New Roman" w:hAnsi="Times New Roman" w:cs="Times New Roman"/>
                <w:sz w:val="20"/>
                <w:szCs w:val="20"/>
              </w:rPr>
              <w:t>792</w:t>
            </w:r>
          </w:p>
        </w:tc>
        <w:tc>
          <w:tcPr>
            <w:tcW w:w="367" w:type="pct"/>
            <w:tcMar>
              <w:top w:w="28" w:type="dxa"/>
              <w:left w:w="28" w:type="dxa"/>
              <w:bottom w:w="28" w:type="dxa"/>
              <w:right w:w="28" w:type="dxa"/>
            </w:tcMar>
          </w:tcPr>
          <w:p w14:paraId="5755B4BB" w14:textId="2D9A29F2" w:rsidR="0078207B" w:rsidRPr="007C1B48" w:rsidRDefault="0078207B" w:rsidP="0078207B">
            <w:pPr>
              <w:spacing w:after="0" w:line="240" w:lineRule="exact"/>
              <w:rPr>
                <w:rFonts w:ascii="Times New Roman" w:hAnsi="Times New Roman" w:cs="Times New Roman"/>
                <w:sz w:val="20"/>
                <w:szCs w:val="20"/>
              </w:rPr>
            </w:pPr>
            <w:r w:rsidRPr="00DC343A">
              <w:rPr>
                <w:rFonts w:ascii="Times New Roman" w:eastAsia="Times New Roman" w:hAnsi="Times New Roman" w:cs="Times New Roman"/>
                <w:sz w:val="20"/>
                <w:szCs w:val="20"/>
              </w:rPr>
              <w:t>0,00</w:t>
            </w:r>
          </w:p>
        </w:tc>
        <w:tc>
          <w:tcPr>
            <w:tcW w:w="416" w:type="pct"/>
            <w:tcMar>
              <w:top w:w="28" w:type="dxa"/>
              <w:left w:w="28" w:type="dxa"/>
              <w:bottom w:w="28" w:type="dxa"/>
              <w:right w:w="28" w:type="dxa"/>
            </w:tcMar>
          </w:tcPr>
          <w:p w14:paraId="0E03462C" w14:textId="1DCC20E2"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szCs w:val="20"/>
              </w:rPr>
            </w:pPr>
          </w:p>
        </w:tc>
        <w:tc>
          <w:tcPr>
            <w:tcW w:w="278" w:type="pct"/>
            <w:tcMar>
              <w:top w:w="28" w:type="dxa"/>
              <w:left w:w="28" w:type="dxa"/>
              <w:bottom w:w="28" w:type="dxa"/>
              <w:right w:w="28" w:type="dxa"/>
            </w:tcMar>
          </w:tcPr>
          <w:p w14:paraId="2EA7D077" w14:textId="03425BFE" w:rsidR="0078207B" w:rsidRPr="006F68AB" w:rsidRDefault="0078207B" w:rsidP="0078207B">
            <w:pPr>
              <w:widowControl w:val="0"/>
              <w:autoSpaceDE w:val="0"/>
              <w:autoSpaceDN w:val="0"/>
              <w:spacing w:after="0" w:line="240" w:lineRule="exact"/>
              <w:rPr>
                <w:rFonts w:ascii="Times New Roman" w:eastAsia="Times New Roman" w:hAnsi="Times New Roman" w:cs="Times New Roman"/>
                <w:strike/>
                <w:sz w:val="20"/>
                <w:szCs w:val="20"/>
              </w:rPr>
            </w:pPr>
            <w:r w:rsidRPr="00DC343A">
              <w:rPr>
                <w:rFonts w:ascii="Times New Roman" w:eastAsia="Times New Roman" w:hAnsi="Times New Roman" w:cs="Times New Roman"/>
                <w:sz w:val="20"/>
                <w:szCs w:val="20"/>
              </w:rPr>
              <w:t>0,00</w:t>
            </w:r>
          </w:p>
        </w:tc>
        <w:tc>
          <w:tcPr>
            <w:tcW w:w="461" w:type="pct"/>
            <w:tcMar>
              <w:top w:w="28" w:type="dxa"/>
              <w:left w:w="28" w:type="dxa"/>
              <w:bottom w:w="28" w:type="dxa"/>
              <w:right w:w="28" w:type="dxa"/>
            </w:tcMar>
          </w:tcPr>
          <w:p w14:paraId="76F52DD5" w14:textId="4D4C9F22"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szCs w:val="20"/>
              </w:rPr>
            </w:pPr>
            <w:r w:rsidRPr="00DC343A">
              <w:rPr>
                <w:rFonts w:ascii="Times New Roman" w:eastAsia="Times New Roman" w:hAnsi="Times New Roman" w:cs="Times New Roman"/>
                <w:sz w:val="20"/>
                <w:szCs w:val="20"/>
              </w:rPr>
              <w:t>0,00</w:t>
            </w:r>
          </w:p>
        </w:tc>
        <w:tc>
          <w:tcPr>
            <w:tcW w:w="375" w:type="pct"/>
          </w:tcPr>
          <w:p w14:paraId="36EC44F5" w14:textId="16F59DE3"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sidRPr="00DC343A">
              <w:rPr>
                <w:rFonts w:ascii="Times New Roman" w:eastAsia="Times New Roman" w:hAnsi="Times New Roman" w:cs="Times New Roman"/>
                <w:sz w:val="20"/>
                <w:szCs w:val="20"/>
              </w:rPr>
              <w:t>0,00</w:t>
            </w:r>
          </w:p>
        </w:tc>
        <w:tc>
          <w:tcPr>
            <w:tcW w:w="364" w:type="pct"/>
          </w:tcPr>
          <w:p w14:paraId="211E3928" w14:textId="77777777"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rPr>
            </w:pPr>
          </w:p>
        </w:tc>
      </w:tr>
      <w:tr w:rsidR="0078207B" w:rsidRPr="007C1B48" w14:paraId="14D772B3" w14:textId="77777777" w:rsidTr="00A0110B">
        <w:tc>
          <w:tcPr>
            <w:tcW w:w="334" w:type="pct"/>
            <w:vMerge/>
            <w:tcMar>
              <w:top w:w="28" w:type="dxa"/>
              <w:left w:w="28" w:type="dxa"/>
              <w:bottom w:w="28" w:type="dxa"/>
              <w:right w:w="28" w:type="dxa"/>
            </w:tcMar>
          </w:tcPr>
          <w:p w14:paraId="5F7069A2" w14:textId="7F1B516A"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276" w:type="pct"/>
            <w:vMerge/>
            <w:tcMar>
              <w:top w:w="28" w:type="dxa"/>
              <w:left w:w="28" w:type="dxa"/>
              <w:bottom w:w="28" w:type="dxa"/>
              <w:right w:w="28" w:type="dxa"/>
            </w:tcMar>
          </w:tcPr>
          <w:p w14:paraId="76915100"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369" w:type="pct"/>
            <w:vMerge/>
            <w:tcMar>
              <w:top w:w="28" w:type="dxa"/>
              <w:left w:w="28" w:type="dxa"/>
              <w:bottom w:w="28" w:type="dxa"/>
              <w:right w:w="28" w:type="dxa"/>
            </w:tcMar>
          </w:tcPr>
          <w:p w14:paraId="3FDD7572"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233" w:type="pct"/>
            <w:vMerge/>
            <w:tcMar>
              <w:top w:w="28" w:type="dxa"/>
              <w:left w:w="28" w:type="dxa"/>
              <w:bottom w:w="28" w:type="dxa"/>
              <w:right w:w="28" w:type="dxa"/>
            </w:tcMar>
          </w:tcPr>
          <w:p w14:paraId="2DEF676A"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368" w:type="pct"/>
            <w:vMerge/>
            <w:tcMar>
              <w:top w:w="28" w:type="dxa"/>
              <w:left w:w="28" w:type="dxa"/>
              <w:bottom w:w="28" w:type="dxa"/>
              <w:right w:w="28" w:type="dxa"/>
            </w:tcMar>
          </w:tcPr>
          <w:p w14:paraId="545F0E8B"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325" w:type="pct"/>
            <w:vMerge/>
            <w:tcMar>
              <w:top w:w="28" w:type="dxa"/>
              <w:left w:w="28" w:type="dxa"/>
              <w:bottom w:w="28" w:type="dxa"/>
              <w:right w:w="28" w:type="dxa"/>
            </w:tcMar>
          </w:tcPr>
          <w:p w14:paraId="5DBDDDCF"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415" w:type="pct"/>
            <w:tcMar>
              <w:top w:w="28" w:type="dxa"/>
              <w:left w:w="28" w:type="dxa"/>
              <w:bottom w:w="28" w:type="dxa"/>
              <w:right w:w="28" w:type="dxa"/>
            </w:tcMar>
          </w:tcPr>
          <w:p w14:paraId="57F33CF1" w14:textId="2E569CC8"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Средняя продолжительность гастрольного тура</w:t>
            </w:r>
          </w:p>
        </w:tc>
        <w:tc>
          <w:tcPr>
            <w:tcW w:w="277" w:type="pct"/>
            <w:tcMar>
              <w:top w:w="28" w:type="dxa"/>
              <w:left w:w="28" w:type="dxa"/>
              <w:bottom w:w="28" w:type="dxa"/>
              <w:right w:w="28" w:type="dxa"/>
            </w:tcMar>
          </w:tcPr>
          <w:p w14:paraId="2975D539" w14:textId="44B792FE"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roofErr w:type="spellStart"/>
            <w:r>
              <w:rPr>
                <w:rFonts w:ascii="Times New Roman" w:hAnsi="Times New Roman" w:cs="Times New Roman"/>
                <w:sz w:val="20"/>
                <w:szCs w:val="20"/>
              </w:rPr>
              <w:t>Сут.дн</w:t>
            </w:r>
            <w:proofErr w:type="spellEnd"/>
          </w:p>
        </w:tc>
        <w:tc>
          <w:tcPr>
            <w:tcW w:w="142" w:type="pct"/>
            <w:tcMar>
              <w:top w:w="28" w:type="dxa"/>
              <w:left w:w="28" w:type="dxa"/>
              <w:bottom w:w="28" w:type="dxa"/>
              <w:right w:w="28" w:type="dxa"/>
            </w:tcMar>
          </w:tcPr>
          <w:p w14:paraId="2881C639" w14:textId="2584FD5A" w:rsidR="0078207B" w:rsidRPr="007C1B48" w:rsidRDefault="0078207B" w:rsidP="0078207B">
            <w:pPr>
              <w:spacing w:after="0" w:line="240" w:lineRule="exact"/>
              <w:rPr>
                <w:rFonts w:ascii="Times New Roman" w:hAnsi="Times New Roman" w:cs="Times New Roman"/>
                <w:sz w:val="20"/>
                <w:szCs w:val="20"/>
              </w:rPr>
            </w:pPr>
            <w:r>
              <w:rPr>
                <w:rFonts w:ascii="Times New Roman" w:hAnsi="Times New Roman" w:cs="Times New Roman"/>
                <w:sz w:val="20"/>
                <w:szCs w:val="20"/>
              </w:rPr>
              <w:t>359</w:t>
            </w:r>
          </w:p>
        </w:tc>
        <w:tc>
          <w:tcPr>
            <w:tcW w:w="367" w:type="pct"/>
            <w:tcMar>
              <w:top w:w="28" w:type="dxa"/>
              <w:left w:w="28" w:type="dxa"/>
              <w:bottom w:w="28" w:type="dxa"/>
              <w:right w:w="28" w:type="dxa"/>
            </w:tcMar>
          </w:tcPr>
          <w:p w14:paraId="159E3C5F" w14:textId="776B7F27" w:rsidR="0078207B" w:rsidRPr="007C1B48" w:rsidRDefault="0078207B" w:rsidP="0078207B">
            <w:pPr>
              <w:spacing w:after="0" w:line="240" w:lineRule="exact"/>
              <w:rPr>
                <w:rFonts w:ascii="Times New Roman" w:hAnsi="Times New Roman" w:cs="Times New Roman"/>
                <w:sz w:val="20"/>
                <w:szCs w:val="20"/>
              </w:rPr>
            </w:pPr>
            <w:r w:rsidRPr="00DC343A">
              <w:rPr>
                <w:rFonts w:ascii="Times New Roman" w:eastAsia="Times New Roman" w:hAnsi="Times New Roman" w:cs="Times New Roman"/>
                <w:sz w:val="20"/>
                <w:szCs w:val="20"/>
              </w:rPr>
              <w:t>0,00</w:t>
            </w:r>
          </w:p>
        </w:tc>
        <w:tc>
          <w:tcPr>
            <w:tcW w:w="416" w:type="pct"/>
            <w:tcMar>
              <w:top w:w="28" w:type="dxa"/>
              <w:left w:w="28" w:type="dxa"/>
              <w:bottom w:w="28" w:type="dxa"/>
              <w:right w:w="28" w:type="dxa"/>
            </w:tcMar>
          </w:tcPr>
          <w:p w14:paraId="727EBCCF" w14:textId="3B1641EA"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szCs w:val="20"/>
              </w:rPr>
            </w:pPr>
          </w:p>
        </w:tc>
        <w:tc>
          <w:tcPr>
            <w:tcW w:w="278" w:type="pct"/>
            <w:tcMar>
              <w:top w:w="28" w:type="dxa"/>
              <w:left w:w="28" w:type="dxa"/>
              <w:bottom w:w="28" w:type="dxa"/>
              <w:right w:w="28" w:type="dxa"/>
            </w:tcMar>
          </w:tcPr>
          <w:p w14:paraId="031E492A" w14:textId="7927E6A7" w:rsidR="0078207B" w:rsidRPr="006F68AB" w:rsidRDefault="0078207B" w:rsidP="0078207B">
            <w:pPr>
              <w:widowControl w:val="0"/>
              <w:autoSpaceDE w:val="0"/>
              <w:autoSpaceDN w:val="0"/>
              <w:spacing w:after="0" w:line="240" w:lineRule="exact"/>
              <w:rPr>
                <w:rFonts w:ascii="Times New Roman" w:eastAsia="Times New Roman" w:hAnsi="Times New Roman" w:cs="Times New Roman"/>
                <w:strike/>
                <w:sz w:val="20"/>
                <w:szCs w:val="20"/>
              </w:rPr>
            </w:pPr>
            <w:r w:rsidRPr="00DC343A">
              <w:rPr>
                <w:rFonts w:ascii="Times New Roman" w:eastAsia="Times New Roman" w:hAnsi="Times New Roman" w:cs="Times New Roman"/>
                <w:sz w:val="20"/>
                <w:szCs w:val="20"/>
              </w:rPr>
              <w:t>0,00</w:t>
            </w:r>
          </w:p>
        </w:tc>
        <w:tc>
          <w:tcPr>
            <w:tcW w:w="461" w:type="pct"/>
            <w:tcMar>
              <w:top w:w="28" w:type="dxa"/>
              <w:left w:w="28" w:type="dxa"/>
              <w:bottom w:w="28" w:type="dxa"/>
              <w:right w:w="28" w:type="dxa"/>
            </w:tcMar>
          </w:tcPr>
          <w:p w14:paraId="3BE97C64" w14:textId="0F81C288"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szCs w:val="20"/>
              </w:rPr>
            </w:pPr>
            <w:r w:rsidRPr="00DC343A">
              <w:rPr>
                <w:rFonts w:ascii="Times New Roman" w:eastAsia="Times New Roman" w:hAnsi="Times New Roman" w:cs="Times New Roman"/>
                <w:sz w:val="20"/>
                <w:szCs w:val="20"/>
              </w:rPr>
              <w:t>0,00</w:t>
            </w:r>
          </w:p>
        </w:tc>
        <w:tc>
          <w:tcPr>
            <w:tcW w:w="375" w:type="pct"/>
          </w:tcPr>
          <w:p w14:paraId="0755E1A6" w14:textId="67B6D1A6"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sidRPr="00DC343A">
              <w:rPr>
                <w:rFonts w:ascii="Times New Roman" w:eastAsia="Times New Roman" w:hAnsi="Times New Roman" w:cs="Times New Roman"/>
                <w:sz w:val="20"/>
                <w:szCs w:val="20"/>
              </w:rPr>
              <w:t>0,00</w:t>
            </w:r>
          </w:p>
        </w:tc>
        <w:tc>
          <w:tcPr>
            <w:tcW w:w="364" w:type="pct"/>
          </w:tcPr>
          <w:p w14:paraId="04BE5535" w14:textId="77777777"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rPr>
            </w:pPr>
          </w:p>
        </w:tc>
      </w:tr>
      <w:tr w:rsidR="0078207B" w:rsidRPr="007C1B48" w14:paraId="3747EB29" w14:textId="77777777" w:rsidTr="00A0110B">
        <w:tc>
          <w:tcPr>
            <w:tcW w:w="334" w:type="pct"/>
            <w:vMerge/>
            <w:tcMar>
              <w:top w:w="28" w:type="dxa"/>
              <w:left w:w="28" w:type="dxa"/>
              <w:bottom w:w="28" w:type="dxa"/>
              <w:right w:w="28" w:type="dxa"/>
            </w:tcMar>
          </w:tcPr>
          <w:p w14:paraId="30AA7C0F" w14:textId="77777777" w:rsidR="0078207B" w:rsidRDefault="0078207B" w:rsidP="0078207B">
            <w:pPr>
              <w:widowControl w:val="0"/>
              <w:autoSpaceDE w:val="0"/>
              <w:autoSpaceDN w:val="0"/>
              <w:spacing w:after="0" w:line="240" w:lineRule="exact"/>
              <w:rPr>
                <w:rFonts w:ascii="Times New Roman" w:hAnsi="Times New Roman" w:cs="Times New Roman"/>
                <w:sz w:val="20"/>
                <w:szCs w:val="20"/>
              </w:rPr>
            </w:pPr>
          </w:p>
        </w:tc>
        <w:tc>
          <w:tcPr>
            <w:tcW w:w="276" w:type="pct"/>
            <w:vMerge/>
            <w:tcMar>
              <w:top w:w="28" w:type="dxa"/>
              <w:left w:w="28" w:type="dxa"/>
              <w:bottom w:w="28" w:type="dxa"/>
              <w:right w:w="28" w:type="dxa"/>
            </w:tcMar>
          </w:tcPr>
          <w:p w14:paraId="176612A2"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369" w:type="pct"/>
            <w:vMerge/>
            <w:tcMar>
              <w:top w:w="28" w:type="dxa"/>
              <w:left w:w="28" w:type="dxa"/>
              <w:bottom w:w="28" w:type="dxa"/>
              <w:right w:w="28" w:type="dxa"/>
            </w:tcMar>
          </w:tcPr>
          <w:p w14:paraId="41E599C2"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233" w:type="pct"/>
            <w:vMerge/>
            <w:tcMar>
              <w:top w:w="28" w:type="dxa"/>
              <w:left w:w="28" w:type="dxa"/>
              <w:bottom w:w="28" w:type="dxa"/>
              <w:right w:w="28" w:type="dxa"/>
            </w:tcMar>
          </w:tcPr>
          <w:p w14:paraId="20487734"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368" w:type="pct"/>
            <w:vMerge/>
            <w:tcMar>
              <w:top w:w="28" w:type="dxa"/>
              <w:left w:w="28" w:type="dxa"/>
              <w:bottom w:w="28" w:type="dxa"/>
              <w:right w:w="28" w:type="dxa"/>
            </w:tcMar>
          </w:tcPr>
          <w:p w14:paraId="1711C38F"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325" w:type="pct"/>
            <w:vMerge/>
            <w:tcMar>
              <w:top w:w="28" w:type="dxa"/>
              <w:left w:w="28" w:type="dxa"/>
              <w:bottom w:w="28" w:type="dxa"/>
              <w:right w:w="28" w:type="dxa"/>
            </w:tcMar>
          </w:tcPr>
          <w:p w14:paraId="1F880B3C"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415" w:type="pct"/>
            <w:tcMar>
              <w:top w:w="28" w:type="dxa"/>
              <w:left w:w="28" w:type="dxa"/>
              <w:bottom w:w="28" w:type="dxa"/>
              <w:right w:w="28" w:type="dxa"/>
            </w:tcMar>
          </w:tcPr>
          <w:p w14:paraId="4123BECF" w14:textId="0D1BDE9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Средняя стоимость услуги, оказываемой юридическому лицу по договору (400-1000 мест)</w:t>
            </w:r>
          </w:p>
        </w:tc>
        <w:tc>
          <w:tcPr>
            <w:tcW w:w="277" w:type="pct"/>
            <w:tcMar>
              <w:top w:w="28" w:type="dxa"/>
              <w:left w:w="28" w:type="dxa"/>
              <w:bottom w:w="28" w:type="dxa"/>
              <w:right w:w="28" w:type="dxa"/>
            </w:tcMar>
          </w:tcPr>
          <w:p w14:paraId="135BE604" w14:textId="432AB842"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рубль</w:t>
            </w:r>
          </w:p>
        </w:tc>
        <w:tc>
          <w:tcPr>
            <w:tcW w:w="142" w:type="pct"/>
            <w:tcMar>
              <w:top w:w="28" w:type="dxa"/>
              <w:left w:w="28" w:type="dxa"/>
              <w:bottom w:w="28" w:type="dxa"/>
              <w:right w:w="28" w:type="dxa"/>
            </w:tcMar>
          </w:tcPr>
          <w:p w14:paraId="4793E0A0" w14:textId="1ED53486" w:rsidR="0078207B" w:rsidRPr="007C1B48" w:rsidRDefault="0078207B" w:rsidP="0078207B">
            <w:pPr>
              <w:spacing w:after="0" w:line="240" w:lineRule="exact"/>
              <w:rPr>
                <w:rFonts w:ascii="Times New Roman" w:hAnsi="Times New Roman" w:cs="Times New Roman"/>
                <w:sz w:val="20"/>
                <w:szCs w:val="20"/>
              </w:rPr>
            </w:pPr>
            <w:r>
              <w:rPr>
                <w:rFonts w:ascii="Times New Roman" w:hAnsi="Times New Roman" w:cs="Times New Roman"/>
                <w:sz w:val="20"/>
                <w:szCs w:val="20"/>
              </w:rPr>
              <w:t>383</w:t>
            </w:r>
          </w:p>
        </w:tc>
        <w:tc>
          <w:tcPr>
            <w:tcW w:w="367" w:type="pct"/>
            <w:tcMar>
              <w:top w:w="28" w:type="dxa"/>
              <w:left w:w="28" w:type="dxa"/>
              <w:bottom w:w="28" w:type="dxa"/>
              <w:right w:w="28" w:type="dxa"/>
            </w:tcMar>
          </w:tcPr>
          <w:p w14:paraId="0F1D244F" w14:textId="1DC2E21F" w:rsidR="0078207B" w:rsidRPr="007C1B48" w:rsidRDefault="0078207B" w:rsidP="0078207B">
            <w:pPr>
              <w:spacing w:after="0" w:line="240" w:lineRule="exact"/>
              <w:rPr>
                <w:rFonts w:ascii="Times New Roman" w:hAnsi="Times New Roman" w:cs="Times New Roman"/>
                <w:sz w:val="20"/>
                <w:szCs w:val="20"/>
              </w:rPr>
            </w:pPr>
            <w:r w:rsidRPr="00DC343A">
              <w:rPr>
                <w:rFonts w:ascii="Times New Roman" w:eastAsia="Times New Roman" w:hAnsi="Times New Roman" w:cs="Times New Roman"/>
                <w:sz w:val="20"/>
                <w:szCs w:val="20"/>
              </w:rPr>
              <w:t>0,00</w:t>
            </w:r>
          </w:p>
        </w:tc>
        <w:tc>
          <w:tcPr>
            <w:tcW w:w="416" w:type="pct"/>
            <w:tcMar>
              <w:top w:w="28" w:type="dxa"/>
              <w:left w:w="28" w:type="dxa"/>
              <w:bottom w:w="28" w:type="dxa"/>
              <w:right w:w="28" w:type="dxa"/>
            </w:tcMar>
          </w:tcPr>
          <w:p w14:paraId="6C06976E" w14:textId="5FEB703E"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szCs w:val="20"/>
              </w:rPr>
            </w:pPr>
          </w:p>
        </w:tc>
        <w:tc>
          <w:tcPr>
            <w:tcW w:w="278" w:type="pct"/>
            <w:tcMar>
              <w:top w:w="28" w:type="dxa"/>
              <w:left w:w="28" w:type="dxa"/>
              <w:bottom w:w="28" w:type="dxa"/>
              <w:right w:w="28" w:type="dxa"/>
            </w:tcMar>
          </w:tcPr>
          <w:p w14:paraId="53EC41A8" w14:textId="4849ABB2" w:rsidR="0078207B" w:rsidRPr="006F68AB" w:rsidRDefault="0078207B" w:rsidP="0078207B">
            <w:pPr>
              <w:widowControl w:val="0"/>
              <w:autoSpaceDE w:val="0"/>
              <w:autoSpaceDN w:val="0"/>
              <w:spacing w:after="0" w:line="240" w:lineRule="exact"/>
              <w:rPr>
                <w:rFonts w:ascii="Times New Roman" w:eastAsia="Times New Roman" w:hAnsi="Times New Roman" w:cs="Times New Roman"/>
                <w:strike/>
                <w:sz w:val="20"/>
                <w:szCs w:val="20"/>
              </w:rPr>
            </w:pPr>
            <w:r w:rsidRPr="00DC343A">
              <w:rPr>
                <w:rFonts w:ascii="Times New Roman" w:eastAsia="Times New Roman" w:hAnsi="Times New Roman" w:cs="Times New Roman"/>
                <w:sz w:val="20"/>
                <w:szCs w:val="20"/>
              </w:rPr>
              <w:t>0,00</w:t>
            </w:r>
          </w:p>
        </w:tc>
        <w:tc>
          <w:tcPr>
            <w:tcW w:w="461" w:type="pct"/>
            <w:tcMar>
              <w:top w:w="28" w:type="dxa"/>
              <w:left w:w="28" w:type="dxa"/>
              <w:bottom w:w="28" w:type="dxa"/>
              <w:right w:w="28" w:type="dxa"/>
            </w:tcMar>
          </w:tcPr>
          <w:p w14:paraId="299FBD0C" w14:textId="00109375"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szCs w:val="20"/>
              </w:rPr>
            </w:pPr>
            <w:r w:rsidRPr="00DC343A">
              <w:rPr>
                <w:rFonts w:ascii="Times New Roman" w:eastAsia="Times New Roman" w:hAnsi="Times New Roman" w:cs="Times New Roman"/>
                <w:sz w:val="20"/>
                <w:szCs w:val="20"/>
              </w:rPr>
              <w:t>0,00</w:t>
            </w:r>
          </w:p>
        </w:tc>
        <w:tc>
          <w:tcPr>
            <w:tcW w:w="375" w:type="pct"/>
          </w:tcPr>
          <w:p w14:paraId="7024483A" w14:textId="6B95C009"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sidRPr="00DC343A">
              <w:rPr>
                <w:rFonts w:ascii="Times New Roman" w:eastAsia="Times New Roman" w:hAnsi="Times New Roman" w:cs="Times New Roman"/>
                <w:sz w:val="20"/>
                <w:szCs w:val="20"/>
              </w:rPr>
              <w:t>0,00</w:t>
            </w:r>
          </w:p>
        </w:tc>
        <w:tc>
          <w:tcPr>
            <w:tcW w:w="364" w:type="pct"/>
          </w:tcPr>
          <w:p w14:paraId="3AF3D53A" w14:textId="77777777"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rPr>
            </w:pPr>
          </w:p>
        </w:tc>
      </w:tr>
      <w:tr w:rsidR="0078207B" w:rsidRPr="007C1B48" w14:paraId="7102F2D9" w14:textId="77777777" w:rsidTr="00A0110B">
        <w:tc>
          <w:tcPr>
            <w:tcW w:w="334" w:type="pct"/>
            <w:vMerge/>
            <w:tcMar>
              <w:top w:w="28" w:type="dxa"/>
              <w:left w:w="28" w:type="dxa"/>
              <w:bottom w:w="28" w:type="dxa"/>
              <w:right w:w="28" w:type="dxa"/>
            </w:tcMar>
          </w:tcPr>
          <w:p w14:paraId="474B60F4" w14:textId="77777777" w:rsidR="0078207B" w:rsidRDefault="0078207B" w:rsidP="0078207B">
            <w:pPr>
              <w:widowControl w:val="0"/>
              <w:autoSpaceDE w:val="0"/>
              <w:autoSpaceDN w:val="0"/>
              <w:spacing w:after="0" w:line="240" w:lineRule="exact"/>
              <w:rPr>
                <w:rFonts w:ascii="Times New Roman" w:hAnsi="Times New Roman" w:cs="Times New Roman"/>
                <w:sz w:val="20"/>
                <w:szCs w:val="20"/>
              </w:rPr>
            </w:pPr>
          </w:p>
        </w:tc>
        <w:tc>
          <w:tcPr>
            <w:tcW w:w="276" w:type="pct"/>
            <w:vMerge/>
            <w:tcMar>
              <w:top w:w="28" w:type="dxa"/>
              <w:left w:w="28" w:type="dxa"/>
              <w:bottom w:w="28" w:type="dxa"/>
              <w:right w:w="28" w:type="dxa"/>
            </w:tcMar>
          </w:tcPr>
          <w:p w14:paraId="31D357AB"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369" w:type="pct"/>
            <w:vMerge/>
            <w:tcMar>
              <w:top w:w="28" w:type="dxa"/>
              <w:left w:w="28" w:type="dxa"/>
              <w:bottom w:w="28" w:type="dxa"/>
              <w:right w:w="28" w:type="dxa"/>
            </w:tcMar>
          </w:tcPr>
          <w:p w14:paraId="13D70B99"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233" w:type="pct"/>
            <w:vMerge/>
            <w:tcMar>
              <w:top w:w="28" w:type="dxa"/>
              <w:left w:w="28" w:type="dxa"/>
              <w:bottom w:w="28" w:type="dxa"/>
              <w:right w:w="28" w:type="dxa"/>
            </w:tcMar>
          </w:tcPr>
          <w:p w14:paraId="3BE4A335"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368" w:type="pct"/>
            <w:vMerge/>
            <w:tcMar>
              <w:top w:w="28" w:type="dxa"/>
              <w:left w:w="28" w:type="dxa"/>
              <w:bottom w:w="28" w:type="dxa"/>
              <w:right w:w="28" w:type="dxa"/>
            </w:tcMar>
          </w:tcPr>
          <w:p w14:paraId="4D55EBB0"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325" w:type="pct"/>
            <w:vMerge/>
            <w:tcMar>
              <w:top w:w="28" w:type="dxa"/>
              <w:left w:w="28" w:type="dxa"/>
              <w:bottom w:w="28" w:type="dxa"/>
              <w:right w:w="28" w:type="dxa"/>
            </w:tcMar>
          </w:tcPr>
          <w:p w14:paraId="743FAB0E"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415" w:type="pct"/>
            <w:tcMar>
              <w:top w:w="28" w:type="dxa"/>
              <w:left w:w="28" w:type="dxa"/>
              <w:bottom w:w="28" w:type="dxa"/>
              <w:right w:w="28" w:type="dxa"/>
            </w:tcMar>
          </w:tcPr>
          <w:p w14:paraId="49923C69" w14:textId="4CE12CB8"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Средняя стоимость услуги, оказываемой юридическому лицу по договору (более 1000 мест)</w:t>
            </w:r>
          </w:p>
        </w:tc>
        <w:tc>
          <w:tcPr>
            <w:tcW w:w="277" w:type="pct"/>
            <w:tcMar>
              <w:top w:w="28" w:type="dxa"/>
              <w:left w:w="28" w:type="dxa"/>
              <w:bottom w:w="28" w:type="dxa"/>
              <w:right w:w="28" w:type="dxa"/>
            </w:tcMar>
          </w:tcPr>
          <w:p w14:paraId="0A245998" w14:textId="3C2FD11E"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рубль</w:t>
            </w:r>
          </w:p>
        </w:tc>
        <w:tc>
          <w:tcPr>
            <w:tcW w:w="142" w:type="pct"/>
            <w:tcMar>
              <w:top w:w="28" w:type="dxa"/>
              <w:left w:w="28" w:type="dxa"/>
              <w:bottom w:w="28" w:type="dxa"/>
              <w:right w:w="28" w:type="dxa"/>
            </w:tcMar>
          </w:tcPr>
          <w:p w14:paraId="2F8DE0B4" w14:textId="10EAB716" w:rsidR="0078207B" w:rsidRPr="007C1B48" w:rsidRDefault="0078207B" w:rsidP="0078207B">
            <w:pPr>
              <w:spacing w:after="0" w:line="240" w:lineRule="exact"/>
              <w:rPr>
                <w:rFonts w:ascii="Times New Roman" w:hAnsi="Times New Roman" w:cs="Times New Roman"/>
                <w:sz w:val="20"/>
                <w:szCs w:val="20"/>
              </w:rPr>
            </w:pPr>
            <w:r>
              <w:rPr>
                <w:rFonts w:ascii="Times New Roman" w:hAnsi="Times New Roman" w:cs="Times New Roman"/>
                <w:sz w:val="20"/>
                <w:szCs w:val="20"/>
              </w:rPr>
              <w:t>383</w:t>
            </w:r>
          </w:p>
        </w:tc>
        <w:tc>
          <w:tcPr>
            <w:tcW w:w="367" w:type="pct"/>
            <w:tcMar>
              <w:top w:w="28" w:type="dxa"/>
              <w:left w:w="28" w:type="dxa"/>
              <w:bottom w:w="28" w:type="dxa"/>
              <w:right w:w="28" w:type="dxa"/>
            </w:tcMar>
          </w:tcPr>
          <w:p w14:paraId="70F233FA" w14:textId="6BA1FA6B" w:rsidR="0078207B" w:rsidRPr="007C1B48" w:rsidRDefault="0078207B" w:rsidP="0078207B">
            <w:pPr>
              <w:spacing w:after="0" w:line="240" w:lineRule="exact"/>
              <w:rPr>
                <w:rFonts w:ascii="Times New Roman" w:hAnsi="Times New Roman" w:cs="Times New Roman"/>
                <w:sz w:val="20"/>
                <w:szCs w:val="20"/>
              </w:rPr>
            </w:pPr>
            <w:r w:rsidRPr="00E477E2">
              <w:rPr>
                <w:rFonts w:ascii="Times New Roman" w:eastAsia="Times New Roman" w:hAnsi="Times New Roman" w:cs="Times New Roman"/>
                <w:sz w:val="20"/>
                <w:szCs w:val="20"/>
              </w:rPr>
              <w:t>0,00</w:t>
            </w:r>
          </w:p>
        </w:tc>
        <w:tc>
          <w:tcPr>
            <w:tcW w:w="416" w:type="pct"/>
            <w:tcMar>
              <w:top w:w="28" w:type="dxa"/>
              <w:left w:w="28" w:type="dxa"/>
              <w:bottom w:w="28" w:type="dxa"/>
              <w:right w:w="28" w:type="dxa"/>
            </w:tcMar>
          </w:tcPr>
          <w:p w14:paraId="16C0EED1" w14:textId="77777777"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szCs w:val="20"/>
              </w:rPr>
            </w:pPr>
          </w:p>
        </w:tc>
        <w:tc>
          <w:tcPr>
            <w:tcW w:w="278" w:type="pct"/>
            <w:tcMar>
              <w:top w:w="28" w:type="dxa"/>
              <w:left w:w="28" w:type="dxa"/>
              <w:bottom w:w="28" w:type="dxa"/>
              <w:right w:w="28" w:type="dxa"/>
            </w:tcMar>
          </w:tcPr>
          <w:p w14:paraId="0296781C" w14:textId="38771621" w:rsidR="0078207B" w:rsidRDefault="0078207B" w:rsidP="0078207B">
            <w:pPr>
              <w:widowControl w:val="0"/>
              <w:autoSpaceDE w:val="0"/>
              <w:autoSpaceDN w:val="0"/>
              <w:spacing w:after="0" w:line="240" w:lineRule="exact"/>
              <w:rPr>
                <w:rFonts w:ascii="Times New Roman" w:eastAsia="Times New Roman" w:hAnsi="Times New Roman" w:cs="Times New Roman"/>
                <w:sz w:val="20"/>
                <w:szCs w:val="20"/>
              </w:rPr>
            </w:pPr>
            <w:r w:rsidRPr="00440AC2">
              <w:rPr>
                <w:rFonts w:ascii="Times New Roman" w:eastAsia="Times New Roman" w:hAnsi="Times New Roman" w:cs="Times New Roman"/>
                <w:sz w:val="20"/>
                <w:szCs w:val="20"/>
              </w:rPr>
              <w:t>0,00</w:t>
            </w:r>
          </w:p>
        </w:tc>
        <w:tc>
          <w:tcPr>
            <w:tcW w:w="461" w:type="pct"/>
            <w:tcMar>
              <w:top w:w="28" w:type="dxa"/>
              <w:left w:w="28" w:type="dxa"/>
              <w:bottom w:w="28" w:type="dxa"/>
              <w:right w:w="28" w:type="dxa"/>
            </w:tcMar>
          </w:tcPr>
          <w:p w14:paraId="618A75C7" w14:textId="23D48295"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szCs w:val="20"/>
              </w:rPr>
            </w:pPr>
            <w:r w:rsidRPr="00440AC2">
              <w:rPr>
                <w:rFonts w:ascii="Times New Roman" w:eastAsia="Times New Roman" w:hAnsi="Times New Roman" w:cs="Times New Roman"/>
                <w:sz w:val="20"/>
                <w:szCs w:val="20"/>
              </w:rPr>
              <w:t>0,00</w:t>
            </w:r>
          </w:p>
        </w:tc>
        <w:tc>
          <w:tcPr>
            <w:tcW w:w="375" w:type="pct"/>
          </w:tcPr>
          <w:p w14:paraId="17D54890" w14:textId="326D32EC"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sidRPr="00440AC2">
              <w:rPr>
                <w:rFonts w:ascii="Times New Roman" w:eastAsia="Times New Roman" w:hAnsi="Times New Roman" w:cs="Times New Roman"/>
                <w:sz w:val="20"/>
                <w:szCs w:val="20"/>
              </w:rPr>
              <w:t>0,00</w:t>
            </w:r>
          </w:p>
        </w:tc>
        <w:tc>
          <w:tcPr>
            <w:tcW w:w="364" w:type="pct"/>
          </w:tcPr>
          <w:p w14:paraId="6C4D6AB1" w14:textId="77777777"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rPr>
            </w:pPr>
          </w:p>
        </w:tc>
      </w:tr>
      <w:tr w:rsidR="0078207B" w:rsidRPr="007C1B48" w14:paraId="37AA1F2E" w14:textId="77777777" w:rsidTr="00A0110B">
        <w:tc>
          <w:tcPr>
            <w:tcW w:w="334" w:type="pct"/>
            <w:vMerge/>
            <w:tcMar>
              <w:top w:w="28" w:type="dxa"/>
              <w:left w:w="28" w:type="dxa"/>
              <w:bottom w:w="28" w:type="dxa"/>
              <w:right w:w="28" w:type="dxa"/>
            </w:tcMar>
          </w:tcPr>
          <w:p w14:paraId="6B0B985E" w14:textId="77777777" w:rsidR="0078207B" w:rsidRDefault="0078207B" w:rsidP="0078207B">
            <w:pPr>
              <w:widowControl w:val="0"/>
              <w:autoSpaceDE w:val="0"/>
              <w:autoSpaceDN w:val="0"/>
              <w:spacing w:after="0" w:line="240" w:lineRule="exact"/>
              <w:rPr>
                <w:rFonts w:ascii="Times New Roman" w:hAnsi="Times New Roman" w:cs="Times New Roman"/>
                <w:sz w:val="20"/>
                <w:szCs w:val="20"/>
              </w:rPr>
            </w:pPr>
          </w:p>
        </w:tc>
        <w:tc>
          <w:tcPr>
            <w:tcW w:w="276" w:type="pct"/>
            <w:vMerge/>
            <w:tcMar>
              <w:top w:w="28" w:type="dxa"/>
              <w:left w:w="28" w:type="dxa"/>
              <w:bottom w:w="28" w:type="dxa"/>
              <w:right w:w="28" w:type="dxa"/>
            </w:tcMar>
          </w:tcPr>
          <w:p w14:paraId="36E13AA5"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369" w:type="pct"/>
            <w:vMerge/>
            <w:tcMar>
              <w:top w:w="28" w:type="dxa"/>
              <w:left w:w="28" w:type="dxa"/>
              <w:bottom w:w="28" w:type="dxa"/>
              <w:right w:w="28" w:type="dxa"/>
            </w:tcMar>
          </w:tcPr>
          <w:p w14:paraId="7993A660"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233" w:type="pct"/>
            <w:vMerge/>
            <w:tcMar>
              <w:top w:w="28" w:type="dxa"/>
              <w:left w:w="28" w:type="dxa"/>
              <w:bottom w:w="28" w:type="dxa"/>
              <w:right w:w="28" w:type="dxa"/>
            </w:tcMar>
          </w:tcPr>
          <w:p w14:paraId="3062BA4B"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368" w:type="pct"/>
            <w:vMerge/>
            <w:tcMar>
              <w:top w:w="28" w:type="dxa"/>
              <w:left w:w="28" w:type="dxa"/>
              <w:bottom w:w="28" w:type="dxa"/>
              <w:right w:w="28" w:type="dxa"/>
            </w:tcMar>
          </w:tcPr>
          <w:p w14:paraId="5691AE2E"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325" w:type="pct"/>
            <w:vMerge/>
            <w:tcMar>
              <w:top w:w="28" w:type="dxa"/>
              <w:left w:w="28" w:type="dxa"/>
              <w:bottom w:w="28" w:type="dxa"/>
              <w:right w:w="28" w:type="dxa"/>
            </w:tcMar>
          </w:tcPr>
          <w:p w14:paraId="2DD3F9DF" w14:textId="7777777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p>
        </w:tc>
        <w:tc>
          <w:tcPr>
            <w:tcW w:w="415" w:type="pct"/>
            <w:tcMar>
              <w:top w:w="28" w:type="dxa"/>
              <w:left w:w="28" w:type="dxa"/>
              <w:bottom w:w="28" w:type="dxa"/>
              <w:right w:w="28" w:type="dxa"/>
            </w:tcMar>
          </w:tcPr>
          <w:p w14:paraId="3825ADB7" w14:textId="32747017"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 xml:space="preserve">Средняя стоимость услуги, оказываемой юридическому лицу по договору (менее 400 </w:t>
            </w:r>
            <w:r>
              <w:rPr>
                <w:rFonts w:ascii="Times New Roman" w:hAnsi="Times New Roman" w:cs="Times New Roman"/>
                <w:sz w:val="20"/>
                <w:szCs w:val="20"/>
              </w:rPr>
              <w:lastRenderedPageBreak/>
              <w:t>мест)</w:t>
            </w:r>
          </w:p>
        </w:tc>
        <w:tc>
          <w:tcPr>
            <w:tcW w:w="277" w:type="pct"/>
            <w:tcMar>
              <w:top w:w="28" w:type="dxa"/>
              <w:left w:w="28" w:type="dxa"/>
              <w:bottom w:w="28" w:type="dxa"/>
              <w:right w:w="28" w:type="dxa"/>
            </w:tcMar>
          </w:tcPr>
          <w:p w14:paraId="188606D2" w14:textId="34255773"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lastRenderedPageBreak/>
              <w:t>рубль</w:t>
            </w:r>
          </w:p>
        </w:tc>
        <w:tc>
          <w:tcPr>
            <w:tcW w:w="142" w:type="pct"/>
            <w:tcMar>
              <w:top w:w="28" w:type="dxa"/>
              <w:left w:w="28" w:type="dxa"/>
              <w:bottom w:w="28" w:type="dxa"/>
              <w:right w:w="28" w:type="dxa"/>
            </w:tcMar>
          </w:tcPr>
          <w:p w14:paraId="68C068C0" w14:textId="09E47EF2" w:rsidR="0078207B" w:rsidRPr="007C1B48" w:rsidRDefault="0078207B" w:rsidP="0078207B">
            <w:pPr>
              <w:spacing w:after="0" w:line="240" w:lineRule="exact"/>
              <w:rPr>
                <w:rFonts w:ascii="Times New Roman" w:hAnsi="Times New Roman" w:cs="Times New Roman"/>
                <w:sz w:val="20"/>
                <w:szCs w:val="20"/>
              </w:rPr>
            </w:pPr>
            <w:r>
              <w:rPr>
                <w:rFonts w:ascii="Times New Roman" w:hAnsi="Times New Roman" w:cs="Times New Roman"/>
                <w:sz w:val="20"/>
                <w:szCs w:val="20"/>
              </w:rPr>
              <w:t>383</w:t>
            </w:r>
          </w:p>
        </w:tc>
        <w:tc>
          <w:tcPr>
            <w:tcW w:w="367" w:type="pct"/>
            <w:tcMar>
              <w:top w:w="28" w:type="dxa"/>
              <w:left w:w="28" w:type="dxa"/>
              <w:bottom w:w="28" w:type="dxa"/>
              <w:right w:w="28" w:type="dxa"/>
            </w:tcMar>
          </w:tcPr>
          <w:p w14:paraId="387F6C03" w14:textId="5FC5AFB0" w:rsidR="0078207B" w:rsidRPr="007C1B48" w:rsidRDefault="0078207B" w:rsidP="0078207B">
            <w:pPr>
              <w:spacing w:after="0" w:line="240" w:lineRule="exact"/>
              <w:rPr>
                <w:rFonts w:ascii="Times New Roman" w:hAnsi="Times New Roman" w:cs="Times New Roman"/>
                <w:sz w:val="20"/>
                <w:szCs w:val="20"/>
              </w:rPr>
            </w:pPr>
            <w:r w:rsidRPr="00E477E2">
              <w:rPr>
                <w:rFonts w:ascii="Times New Roman" w:eastAsia="Times New Roman" w:hAnsi="Times New Roman" w:cs="Times New Roman"/>
                <w:sz w:val="20"/>
                <w:szCs w:val="20"/>
              </w:rPr>
              <w:t>0,00</w:t>
            </w:r>
          </w:p>
        </w:tc>
        <w:tc>
          <w:tcPr>
            <w:tcW w:w="416" w:type="pct"/>
            <w:tcMar>
              <w:top w:w="28" w:type="dxa"/>
              <w:left w:w="28" w:type="dxa"/>
              <w:bottom w:w="28" w:type="dxa"/>
              <w:right w:w="28" w:type="dxa"/>
            </w:tcMar>
          </w:tcPr>
          <w:p w14:paraId="0B5F75E7" w14:textId="77777777"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szCs w:val="20"/>
              </w:rPr>
            </w:pPr>
          </w:p>
        </w:tc>
        <w:tc>
          <w:tcPr>
            <w:tcW w:w="278" w:type="pct"/>
            <w:tcMar>
              <w:top w:w="28" w:type="dxa"/>
              <w:left w:w="28" w:type="dxa"/>
              <w:bottom w:w="28" w:type="dxa"/>
              <w:right w:w="28" w:type="dxa"/>
            </w:tcMar>
          </w:tcPr>
          <w:p w14:paraId="683AC4FB" w14:textId="3C33A1D7" w:rsidR="0078207B" w:rsidRDefault="0078207B" w:rsidP="0078207B">
            <w:pPr>
              <w:widowControl w:val="0"/>
              <w:autoSpaceDE w:val="0"/>
              <w:autoSpaceDN w:val="0"/>
              <w:spacing w:after="0" w:line="240" w:lineRule="exact"/>
              <w:rPr>
                <w:rFonts w:ascii="Times New Roman" w:eastAsia="Times New Roman" w:hAnsi="Times New Roman" w:cs="Times New Roman"/>
                <w:sz w:val="20"/>
                <w:szCs w:val="20"/>
              </w:rPr>
            </w:pPr>
            <w:r w:rsidRPr="00440AC2">
              <w:rPr>
                <w:rFonts w:ascii="Times New Roman" w:eastAsia="Times New Roman" w:hAnsi="Times New Roman" w:cs="Times New Roman"/>
                <w:sz w:val="20"/>
                <w:szCs w:val="20"/>
              </w:rPr>
              <w:t>0,00</w:t>
            </w:r>
          </w:p>
        </w:tc>
        <w:tc>
          <w:tcPr>
            <w:tcW w:w="461" w:type="pct"/>
            <w:tcMar>
              <w:top w:w="28" w:type="dxa"/>
              <w:left w:w="28" w:type="dxa"/>
              <w:bottom w:w="28" w:type="dxa"/>
              <w:right w:w="28" w:type="dxa"/>
            </w:tcMar>
          </w:tcPr>
          <w:p w14:paraId="31A3B584" w14:textId="2AA260ED"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szCs w:val="20"/>
              </w:rPr>
            </w:pPr>
            <w:r w:rsidRPr="00440AC2">
              <w:rPr>
                <w:rFonts w:ascii="Times New Roman" w:eastAsia="Times New Roman" w:hAnsi="Times New Roman" w:cs="Times New Roman"/>
                <w:sz w:val="20"/>
                <w:szCs w:val="20"/>
              </w:rPr>
              <w:t>0,00</w:t>
            </w:r>
          </w:p>
        </w:tc>
        <w:tc>
          <w:tcPr>
            <w:tcW w:w="375" w:type="pct"/>
          </w:tcPr>
          <w:p w14:paraId="707744BE" w14:textId="224764DF" w:rsidR="0078207B" w:rsidRPr="007C1B48" w:rsidRDefault="0078207B" w:rsidP="0078207B">
            <w:pPr>
              <w:widowControl w:val="0"/>
              <w:autoSpaceDE w:val="0"/>
              <w:autoSpaceDN w:val="0"/>
              <w:spacing w:after="0" w:line="240" w:lineRule="exact"/>
              <w:rPr>
                <w:rFonts w:ascii="Times New Roman" w:hAnsi="Times New Roman" w:cs="Times New Roman"/>
                <w:sz w:val="20"/>
                <w:szCs w:val="20"/>
              </w:rPr>
            </w:pPr>
            <w:r w:rsidRPr="00440AC2">
              <w:rPr>
                <w:rFonts w:ascii="Times New Roman" w:eastAsia="Times New Roman" w:hAnsi="Times New Roman" w:cs="Times New Roman"/>
                <w:sz w:val="20"/>
                <w:szCs w:val="20"/>
              </w:rPr>
              <w:t>0,00</w:t>
            </w:r>
          </w:p>
        </w:tc>
        <w:tc>
          <w:tcPr>
            <w:tcW w:w="364" w:type="pct"/>
          </w:tcPr>
          <w:p w14:paraId="2A952B47" w14:textId="77777777" w:rsidR="0078207B" w:rsidRPr="007C1B48" w:rsidRDefault="0078207B" w:rsidP="0078207B">
            <w:pPr>
              <w:widowControl w:val="0"/>
              <w:autoSpaceDE w:val="0"/>
              <w:autoSpaceDN w:val="0"/>
              <w:spacing w:after="0" w:line="240" w:lineRule="exact"/>
              <w:rPr>
                <w:rFonts w:ascii="Times New Roman" w:eastAsia="Times New Roman" w:hAnsi="Times New Roman" w:cs="Times New Roman"/>
                <w:sz w:val="20"/>
              </w:rPr>
            </w:pPr>
          </w:p>
        </w:tc>
      </w:tr>
    </w:tbl>
    <w:p w14:paraId="11AB8B87" w14:textId="77777777" w:rsidR="0034380F" w:rsidRDefault="0034380F" w:rsidP="0034380F">
      <w:pPr>
        <w:widowControl w:val="0"/>
        <w:autoSpaceDE w:val="0"/>
        <w:autoSpaceDN w:val="0"/>
        <w:jc w:val="both"/>
        <w:rPr>
          <w:rFonts w:ascii="Times New Roman" w:hAnsi="Times New Roman" w:cs="Times New Roman"/>
          <w:sz w:val="24"/>
          <w:szCs w:val="20"/>
        </w:rPr>
      </w:pPr>
    </w:p>
    <w:p w14:paraId="7D14742F" w14:textId="3AB7B006" w:rsidR="0034380F" w:rsidRDefault="0034380F" w:rsidP="0034380F">
      <w:pPr>
        <w:widowControl w:val="0"/>
        <w:autoSpaceDE w:val="0"/>
        <w:autoSpaceDN w:val="0"/>
        <w:jc w:val="both"/>
        <w:rPr>
          <w:rFonts w:ascii="Times New Roman" w:hAnsi="Times New Roman" w:cs="Times New Roman"/>
          <w:sz w:val="24"/>
          <w:szCs w:val="20"/>
        </w:rPr>
      </w:pPr>
    </w:p>
    <w:p w14:paraId="33E8A4B5" w14:textId="77777777" w:rsidR="008853A8" w:rsidRPr="007C1B48" w:rsidRDefault="008853A8" w:rsidP="0034380F">
      <w:pPr>
        <w:widowControl w:val="0"/>
        <w:autoSpaceDE w:val="0"/>
        <w:autoSpaceDN w:val="0"/>
        <w:jc w:val="both"/>
        <w:rPr>
          <w:rFonts w:ascii="Times New Roman" w:hAnsi="Times New Roman" w:cs="Times New Roman"/>
          <w:sz w:val="24"/>
          <w:szCs w:val="20"/>
        </w:rPr>
      </w:pPr>
    </w:p>
    <w:p w14:paraId="14BA2D7B" w14:textId="77777777" w:rsidR="0034380F" w:rsidRPr="007C1B48" w:rsidRDefault="0034380F" w:rsidP="0034380F">
      <w:pPr>
        <w:widowControl w:val="0"/>
        <w:autoSpaceDE w:val="0"/>
        <w:autoSpaceDN w:val="0"/>
        <w:jc w:val="both"/>
        <w:rPr>
          <w:rFonts w:ascii="Times New Roman" w:hAnsi="Times New Roman" w:cs="Times New Roman"/>
          <w:sz w:val="24"/>
          <w:szCs w:val="20"/>
        </w:rPr>
      </w:pPr>
      <w:r w:rsidRPr="007C1B48">
        <w:rPr>
          <w:rFonts w:ascii="Times New Roman" w:hAnsi="Times New Roman" w:cs="Times New Roman"/>
          <w:sz w:val="24"/>
          <w:szCs w:val="20"/>
        </w:rPr>
        <w:t>3.2.  Сведения о фактическом достижении показателей, характеризующих объем государственной услуги:</w:t>
      </w:r>
    </w:p>
    <w:tbl>
      <w:tblPr>
        <w:tblW w:w="1610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33"/>
        <w:gridCol w:w="1134"/>
        <w:gridCol w:w="1134"/>
        <w:gridCol w:w="992"/>
        <w:gridCol w:w="1418"/>
        <w:gridCol w:w="992"/>
        <w:gridCol w:w="1417"/>
        <w:gridCol w:w="709"/>
        <w:gridCol w:w="709"/>
        <w:gridCol w:w="992"/>
        <w:gridCol w:w="851"/>
        <w:gridCol w:w="1101"/>
        <w:gridCol w:w="741"/>
        <w:gridCol w:w="1134"/>
        <w:gridCol w:w="1137"/>
        <w:gridCol w:w="706"/>
      </w:tblGrid>
      <w:tr w:rsidR="0034380F" w:rsidRPr="007C1B48" w14:paraId="5AC29561" w14:textId="77777777" w:rsidTr="00407556">
        <w:tc>
          <w:tcPr>
            <w:tcW w:w="933" w:type="dxa"/>
            <w:vMerge w:val="restart"/>
            <w:tcMar>
              <w:top w:w="28" w:type="dxa"/>
              <w:left w:w="28" w:type="dxa"/>
              <w:bottom w:w="28" w:type="dxa"/>
              <w:right w:w="28" w:type="dxa"/>
            </w:tcMar>
          </w:tcPr>
          <w:p w14:paraId="456F8BA5"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18"/>
                <w:szCs w:val="18"/>
              </w:rPr>
            </w:pPr>
            <w:r w:rsidRPr="007C1B48">
              <w:rPr>
                <w:rFonts w:ascii="Times New Roman" w:hAnsi="Times New Roman" w:cs="Times New Roman"/>
                <w:sz w:val="18"/>
                <w:szCs w:val="18"/>
              </w:rPr>
              <w:t>Номер реестровой записи</w:t>
            </w:r>
          </w:p>
        </w:tc>
        <w:tc>
          <w:tcPr>
            <w:tcW w:w="3260" w:type="dxa"/>
            <w:gridSpan w:val="3"/>
            <w:vMerge w:val="restart"/>
            <w:tcMar>
              <w:top w:w="28" w:type="dxa"/>
              <w:left w:w="28" w:type="dxa"/>
              <w:bottom w:w="28" w:type="dxa"/>
              <w:right w:w="28" w:type="dxa"/>
            </w:tcMar>
          </w:tcPr>
          <w:p w14:paraId="634D091D"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18"/>
                <w:szCs w:val="18"/>
              </w:rPr>
            </w:pPr>
            <w:r w:rsidRPr="007C1B48">
              <w:rPr>
                <w:rFonts w:ascii="Times New Roman" w:hAnsi="Times New Roman" w:cs="Times New Roman"/>
                <w:sz w:val="18"/>
                <w:szCs w:val="18"/>
              </w:rPr>
              <w:t>Показатель, характеризующий содержание государственной услуги</w:t>
            </w:r>
          </w:p>
        </w:tc>
        <w:tc>
          <w:tcPr>
            <w:tcW w:w="2410" w:type="dxa"/>
            <w:gridSpan w:val="2"/>
            <w:vMerge w:val="restart"/>
            <w:tcMar>
              <w:top w:w="28" w:type="dxa"/>
              <w:left w:w="28" w:type="dxa"/>
              <w:bottom w:w="28" w:type="dxa"/>
              <w:right w:w="28" w:type="dxa"/>
            </w:tcMar>
          </w:tcPr>
          <w:p w14:paraId="1D638503"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18"/>
                <w:szCs w:val="18"/>
              </w:rPr>
            </w:pPr>
            <w:r w:rsidRPr="007C1B48">
              <w:rPr>
                <w:rFonts w:ascii="Times New Roman" w:hAnsi="Times New Roman" w:cs="Times New Roman"/>
                <w:sz w:val="18"/>
                <w:szCs w:val="18"/>
              </w:rPr>
              <w:t>Показатель, характеризующий условия (формы) оказания государственной услуги</w:t>
            </w:r>
          </w:p>
        </w:tc>
        <w:tc>
          <w:tcPr>
            <w:tcW w:w="8791" w:type="dxa"/>
            <w:gridSpan w:val="9"/>
            <w:tcMar>
              <w:top w:w="28" w:type="dxa"/>
              <w:left w:w="28" w:type="dxa"/>
              <w:bottom w:w="28" w:type="dxa"/>
              <w:right w:w="28" w:type="dxa"/>
            </w:tcMar>
          </w:tcPr>
          <w:p w14:paraId="0DF29803"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18"/>
                <w:szCs w:val="18"/>
              </w:rPr>
            </w:pPr>
            <w:r w:rsidRPr="007C1B48">
              <w:rPr>
                <w:rFonts w:ascii="Times New Roman" w:hAnsi="Times New Roman" w:cs="Times New Roman"/>
                <w:sz w:val="18"/>
                <w:szCs w:val="18"/>
              </w:rPr>
              <w:t>Показатель объема государственной услуги</w:t>
            </w:r>
          </w:p>
        </w:tc>
        <w:tc>
          <w:tcPr>
            <w:tcW w:w="706" w:type="dxa"/>
            <w:vMerge w:val="restart"/>
            <w:tcMar>
              <w:top w:w="28" w:type="dxa"/>
              <w:left w:w="28" w:type="dxa"/>
              <w:bottom w:w="28" w:type="dxa"/>
              <w:right w:w="28" w:type="dxa"/>
            </w:tcMar>
          </w:tcPr>
          <w:p w14:paraId="2EBE6F5A"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18"/>
                <w:szCs w:val="18"/>
              </w:rPr>
            </w:pPr>
            <w:r w:rsidRPr="007C1B48">
              <w:rPr>
                <w:rFonts w:ascii="Times New Roman" w:hAnsi="Times New Roman" w:cs="Times New Roman"/>
                <w:sz w:val="18"/>
                <w:szCs w:val="18"/>
              </w:rPr>
              <w:t>Размер платы (цена, тариф)</w:t>
            </w:r>
          </w:p>
        </w:tc>
      </w:tr>
      <w:tr w:rsidR="0034380F" w:rsidRPr="007C1B48" w14:paraId="480A3CCE" w14:textId="77777777" w:rsidTr="000F19D6">
        <w:tc>
          <w:tcPr>
            <w:tcW w:w="933" w:type="dxa"/>
            <w:vMerge/>
            <w:tcMar>
              <w:top w:w="28" w:type="dxa"/>
              <w:left w:w="28" w:type="dxa"/>
              <w:bottom w:w="28" w:type="dxa"/>
              <w:right w:w="28" w:type="dxa"/>
            </w:tcMar>
          </w:tcPr>
          <w:p w14:paraId="75E9813A" w14:textId="77777777" w:rsidR="0034380F" w:rsidRPr="007C1B48" w:rsidRDefault="0034380F" w:rsidP="00407556">
            <w:pPr>
              <w:spacing w:after="0" w:line="240" w:lineRule="exact"/>
              <w:rPr>
                <w:rFonts w:ascii="Times New Roman" w:eastAsia="Calibri" w:hAnsi="Times New Roman" w:cs="Times New Roman"/>
                <w:sz w:val="18"/>
                <w:szCs w:val="18"/>
              </w:rPr>
            </w:pPr>
          </w:p>
        </w:tc>
        <w:tc>
          <w:tcPr>
            <w:tcW w:w="3260" w:type="dxa"/>
            <w:gridSpan w:val="3"/>
            <w:vMerge/>
            <w:tcMar>
              <w:top w:w="28" w:type="dxa"/>
              <w:left w:w="28" w:type="dxa"/>
              <w:bottom w:w="28" w:type="dxa"/>
              <w:right w:w="28" w:type="dxa"/>
            </w:tcMar>
          </w:tcPr>
          <w:p w14:paraId="1A0F89DB" w14:textId="77777777" w:rsidR="0034380F" w:rsidRPr="007C1B48" w:rsidRDefault="0034380F" w:rsidP="00407556">
            <w:pPr>
              <w:spacing w:after="0" w:line="240" w:lineRule="exact"/>
              <w:rPr>
                <w:rFonts w:ascii="Times New Roman" w:eastAsia="Calibri" w:hAnsi="Times New Roman" w:cs="Times New Roman"/>
                <w:sz w:val="18"/>
                <w:szCs w:val="18"/>
              </w:rPr>
            </w:pPr>
          </w:p>
        </w:tc>
        <w:tc>
          <w:tcPr>
            <w:tcW w:w="2410" w:type="dxa"/>
            <w:gridSpan w:val="2"/>
            <w:vMerge/>
            <w:tcMar>
              <w:top w:w="28" w:type="dxa"/>
              <w:left w:w="28" w:type="dxa"/>
              <w:bottom w:w="28" w:type="dxa"/>
              <w:right w:w="28" w:type="dxa"/>
            </w:tcMar>
          </w:tcPr>
          <w:p w14:paraId="61284CBB" w14:textId="77777777" w:rsidR="0034380F" w:rsidRPr="007C1B48" w:rsidRDefault="0034380F" w:rsidP="00407556">
            <w:pPr>
              <w:spacing w:after="0" w:line="240" w:lineRule="exact"/>
              <w:rPr>
                <w:rFonts w:ascii="Times New Roman" w:eastAsia="Calibri" w:hAnsi="Times New Roman" w:cs="Times New Roman"/>
                <w:sz w:val="18"/>
                <w:szCs w:val="18"/>
              </w:rPr>
            </w:pPr>
          </w:p>
        </w:tc>
        <w:tc>
          <w:tcPr>
            <w:tcW w:w="1417" w:type="dxa"/>
            <w:vMerge w:val="restart"/>
            <w:tcMar>
              <w:top w:w="28" w:type="dxa"/>
              <w:left w:w="28" w:type="dxa"/>
              <w:bottom w:w="28" w:type="dxa"/>
              <w:right w:w="28" w:type="dxa"/>
            </w:tcMar>
            <w:vAlign w:val="center"/>
          </w:tcPr>
          <w:p w14:paraId="62148849"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18"/>
                <w:szCs w:val="18"/>
              </w:rPr>
            </w:pPr>
            <w:r w:rsidRPr="007C1B48">
              <w:rPr>
                <w:rFonts w:ascii="Times New Roman" w:hAnsi="Times New Roman" w:cs="Times New Roman"/>
                <w:spacing w:val="-2"/>
                <w:sz w:val="18"/>
                <w:szCs w:val="18"/>
              </w:rPr>
              <w:t>наименование</w:t>
            </w:r>
            <w:r w:rsidRPr="007C1B48">
              <w:rPr>
                <w:rFonts w:ascii="Times New Roman" w:hAnsi="Times New Roman" w:cs="Times New Roman"/>
                <w:sz w:val="18"/>
                <w:szCs w:val="18"/>
              </w:rPr>
              <w:t xml:space="preserve"> показателя</w:t>
            </w:r>
          </w:p>
        </w:tc>
        <w:tc>
          <w:tcPr>
            <w:tcW w:w="1418" w:type="dxa"/>
            <w:gridSpan w:val="2"/>
            <w:tcMar>
              <w:top w:w="28" w:type="dxa"/>
              <w:left w:w="28" w:type="dxa"/>
              <w:bottom w:w="28" w:type="dxa"/>
              <w:right w:w="28" w:type="dxa"/>
            </w:tcMar>
          </w:tcPr>
          <w:p w14:paraId="48BD3701"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18"/>
                <w:szCs w:val="18"/>
              </w:rPr>
            </w:pPr>
            <w:r w:rsidRPr="007C1B48">
              <w:rPr>
                <w:rFonts w:ascii="Times New Roman" w:hAnsi="Times New Roman" w:cs="Times New Roman"/>
                <w:sz w:val="18"/>
                <w:szCs w:val="18"/>
              </w:rPr>
              <w:t xml:space="preserve">единица измерения по </w:t>
            </w:r>
            <w:hyperlink r:id="rId9" w:history="1">
              <w:r w:rsidRPr="007C1B48">
                <w:rPr>
                  <w:rFonts w:ascii="Times New Roman" w:hAnsi="Times New Roman" w:cs="Times New Roman"/>
                  <w:color w:val="0000FF"/>
                  <w:sz w:val="18"/>
                  <w:szCs w:val="18"/>
                </w:rPr>
                <w:t>ОКЕИ</w:t>
              </w:r>
            </w:hyperlink>
          </w:p>
        </w:tc>
        <w:tc>
          <w:tcPr>
            <w:tcW w:w="2944" w:type="dxa"/>
            <w:gridSpan w:val="3"/>
            <w:tcMar>
              <w:top w:w="28" w:type="dxa"/>
              <w:left w:w="28" w:type="dxa"/>
              <w:bottom w:w="28" w:type="dxa"/>
              <w:right w:w="28" w:type="dxa"/>
            </w:tcMar>
          </w:tcPr>
          <w:p w14:paraId="1DF3FD14"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18"/>
                <w:szCs w:val="18"/>
              </w:rPr>
            </w:pPr>
          </w:p>
        </w:tc>
        <w:tc>
          <w:tcPr>
            <w:tcW w:w="741" w:type="dxa"/>
            <w:vMerge w:val="restart"/>
            <w:tcMar>
              <w:top w:w="28" w:type="dxa"/>
              <w:left w:w="28" w:type="dxa"/>
              <w:bottom w:w="28" w:type="dxa"/>
              <w:right w:w="28" w:type="dxa"/>
            </w:tcMar>
          </w:tcPr>
          <w:p w14:paraId="3440A855"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18"/>
                <w:szCs w:val="18"/>
              </w:rPr>
            </w:pPr>
            <w:r w:rsidRPr="007C1B48">
              <w:rPr>
                <w:rFonts w:ascii="Times New Roman" w:hAnsi="Times New Roman" w:cs="Times New Roman"/>
                <w:sz w:val="18"/>
                <w:szCs w:val="18"/>
              </w:rPr>
              <w:t>допустимое (возможное) отклонение</w:t>
            </w:r>
          </w:p>
        </w:tc>
        <w:tc>
          <w:tcPr>
            <w:tcW w:w="1134" w:type="dxa"/>
            <w:vMerge w:val="restart"/>
            <w:tcMar>
              <w:top w:w="28" w:type="dxa"/>
              <w:left w:w="28" w:type="dxa"/>
              <w:bottom w:w="28" w:type="dxa"/>
              <w:right w:w="28" w:type="dxa"/>
            </w:tcMar>
          </w:tcPr>
          <w:p w14:paraId="2F8683F8"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18"/>
                <w:szCs w:val="18"/>
              </w:rPr>
            </w:pPr>
            <w:r w:rsidRPr="007C1B48">
              <w:rPr>
                <w:rFonts w:ascii="Times New Roman" w:hAnsi="Times New Roman" w:cs="Times New Roman"/>
                <w:sz w:val="18"/>
                <w:szCs w:val="18"/>
              </w:rPr>
              <w:t xml:space="preserve">отклонение, превышающее допустимое </w:t>
            </w:r>
            <w:r w:rsidRPr="007C1B48">
              <w:rPr>
                <w:rFonts w:ascii="Times New Roman" w:hAnsi="Times New Roman" w:cs="Times New Roman"/>
                <w:spacing w:val="-4"/>
                <w:sz w:val="18"/>
                <w:szCs w:val="18"/>
              </w:rPr>
              <w:t>(возможное)</w:t>
            </w:r>
            <w:r w:rsidRPr="007C1B48">
              <w:rPr>
                <w:rFonts w:ascii="Times New Roman" w:hAnsi="Times New Roman" w:cs="Times New Roman"/>
                <w:sz w:val="18"/>
                <w:szCs w:val="18"/>
              </w:rPr>
              <w:t xml:space="preserve"> отклонение</w:t>
            </w:r>
          </w:p>
        </w:tc>
        <w:tc>
          <w:tcPr>
            <w:tcW w:w="1137" w:type="dxa"/>
            <w:vMerge w:val="restart"/>
            <w:tcMar>
              <w:top w:w="28" w:type="dxa"/>
              <w:left w:w="28" w:type="dxa"/>
              <w:bottom w:w="28" w:type="dxa"/>
              <w:right w:w="28" w:type="dxa"/>
            </w:tcMar>
          </w:tcPr>
          <w:p w14:paraId="568198AF" w14:textId="77777777" w:rsidR="0034380F" w:rsidRPr="007C1B48" w:rsidRDefault="0034380F" w:rsidP="00407556">
            <w:pPr>
              <w:spacing w:after="0" w:line="240" w:lineRule="exact"/>
              <w:jc w:val="center"/>
              <w:rPr>
                <w:rFonts w:ascii="Times New Roman" w:eastAsia="Calibri" w:hAnsi="Times New Roman" w:cs="Times New Roman"/>
                <w:sz w:val="18"/>
                <w:szCs w:val="18"/>
              </w:rPr>
            </w:pPr>
            <w:r w:rsidRPr="007C1B48">
              <w:rPr>
                <w:rFonts w:ascii="Times New Roman" w:hAnsi="Times New Roman" w:cs="Times New Roman"/>
                <w:sz w:val="18"/>
                <w:szCs w:val="18"/>
              </w:rPr>
              <w:t>причина отклонения</w:t>
            </w:r>
          </w:p>
        </w:tc>
        <w:tc>
          <w:tcPr>
            <w:tcW w:w="706" w:type="dxa"/>
            <w:vMerge/>
            <w:tcMar>
              <w:top w:w="28" w:type="dxa"/>
              <w:left w:w="28" w:type="dxa"/>
              <w:bottom w:w="28" w:type="dxa"/>
              <w:right w:w="28" w:type="dxa"/>
            </w:tcMar>
          </w:tcPr>
          <w:p w14:paraId="44CB5860" w14:textId="77777777" w:rsidR="0034380F" w:rsidRPr="007C1B48" w:rsidRDefault="0034380F" w:rsidP="00407556">
            <w:pPr>
              <w:spacing w:after="0" w:line="240" w:lineRule="exact"/>
              <w:rPr>
                <w:rFonts w:ascii="Times New Roman" w:eastAsia="Calibri" w:hAnsi="Times New Roman" w:cs="Times New Roman"/>
                <w:sz w:val="18"/>
                <w:szCs w:val="18"/>
              </w:rPr>
            </w:pPr>
          </w:p>
        </w:tc>
      </w:tr>
      <w:tr w:rsidR="0034380F" w:rsidRPr="007C1B48" w14:paraId="1E5E910E" w14:textId="77777777" w:rsidTr="000F19D6">
        <w:tc>
          <w:tcPr>
            <w:tcW w:w="933" w:type="dxa"/>
            <w:vMerge/>
            <w:tcMar>
              <w:top w:w="28" w:type="dxa"/>
              <w:left w:w="28" w:type="dxa"/>
              <w:bottom w:w="28" w:type="dxa"/>
              <w:right w:w="28" w:type="dxa"/>
            </w:tcMar>
          </w:tcPr>
          <w:p w14:paraId="4BCB942F" w14:textId="77777777" w:rsidR="0034380F" w:rsidRPr="007C1B48" w:rsidRDefault="0034380F" w:rsidP="00407556">
            <w:pPr>
              <w:spacing w:after="0" w:line="240" w:lineRule="exact"/>
              <w:rPr>
                <w:rFonts w:ascii="Times New Roman" w:eastAsia="Calibri" w:hAnsi="Times New Roman" w:cs="Times New Roman"/>
                <w:sz w:val="18"/>
                <w:szCs w:val="18"/>
              </w:rPr>
            </w:pPr>
          </w:p>
        </w:tc>
        <w:tc>
          <w:tcPr>
            <w:tcW w:w="1134" w:type="dxa"/>
            <w:tcMar>
              <w:top w:w="28" w:type="dxa"/>
              <w:left w:w="28" w:type="dxa"/>
              <w:bottom w:w="28" w:type="dxa"/>
              <w:right w:w="28" w:type="dxa"/>
            </w:tcMar>
          </w:tcPr>
          <w:p w14:paraId="5C00B7BF" w14:textId="6F1173B4" w:rsidR="0034380F" w:rsidRPr="007C1B48" w:rsidRDefault="00EF79D7" w:rsidP="00407556">
            <w:pPr>
              <w:widowControl w:val="0"/>
              <w:autoSpaceDE w:val="0"/>
              <w:autoSpaceDN w:val="0"/>
              <w:spacing w:after="0" w:line="240" w:lineRule="exact"/>
              <w:jc w:val="center"/>
              <w:rPr>
                <w:rFonts w:ascii="Times New Roman" w:hAnsi="Times New Roman" w:cs="Times New Roman"/>
                <w:sz w:val="18"/>
                <w:szCs w:val="18"/>
              </w:rPr>
            </w:pPr>
            <w:r>
              <w:rPr>
                <w:rFonts w:ascii="Times New Roman" w:hAnsi="Times New Roman" w:cs="Times New Roman"/>
                <w:spacing w:val="-2"/>
                <w:sz w:val="18"/>
                <w:szCs w:val="18"/>
              </w:rPr>
              <w:t>Жанры (формы) спектаклей (театральных постановок)</w:t>
            </w:r>
          </w:p>
        </w:tc>
        <w:tc>
          <w:tcPr>
            <w:tcW w:w="1134" w:type="dxa"/>
            <w:tcMar>
              <w:top w:w="28" w:type="dxa"/>
              <w:left w:w="28" w:type="dxa"/>
              <w:bottom w:w="28" w:type="dxa"/>
              <w:right w:w="28" w:type="dxa"/>
            </w:tcMar>
          </w:tcPr>
          <w:p w14:paraId="22961113"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18"/>
                <w:szCs w:val="18"/>
              </w:rPr>
            </w:pPr>
            <w:r w:rsidRPr="007C1B48">
              <w:rPr>
                <w:rFonts w:ascii="Times New Roman" w:hAnsi="Times New Roman" w:cs="Times New Roman"/>
                <w:spacing w:val="-2"/>
                <w:sz w:val="18"/>
                <w:szCs w:val="18"/>
              </w:rPr>
              <w:t xml:space="preserve">наименование </w:t>
            </w:r>
            <w:r w:rsidRPr="007C1B48">
              <w:rPr>
                <w:rFonts w:ascii="Times New Roman" w:hAnsi="Times New Roman" w:cs="Times New Roman"/>
                <w:sz w:val="18"/>
                <w:szCs w:val="18"/>
              </w:rPr>
              <w:t>показателя</w:t>
            </w:r>
          </w:p>
        </w:tc>
        <w:tc>
          <w:tcPr>
            <w:tcW w:w="992" w:type="dxa"/>
            <w:tcMar>
              <w:top w:w="28" w:type="dxa"/>
              <w:left w:w="28" w:type="dxa"/>
              <w:bottom w:w="28" w:type="dxa"/>
              <w:right w:w="28" w:type="dxa"/>
            </w:tcMar>
          </w:tcPr>
          <w:p w14:paraId="7219D4F3"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18"/>
                <w:szCs w:val="18"/>
              </w:rPr>
            </w:pPr>
            <w:r w:rsidRPr="007C1B48">
              <w:rPr>
                <w:rFonts w:ascii="Times New Roman" w:hAnsi="Times New Roman" w:cs="Times New Roman"/>
                <w:spacing w:val="-2"/>
                <w:sz w:val="18"/>
                <w:szCs w:val="18"/>
              </w:rPr>
              <w:t>наименование</w:t>
            </w:r>
            <w:r w:rsidRPr="007C1B48">
              <w:rPr>
                <w:rFonts w:ascii="Times New Roman" w:hAnsi="Times New Roman" w:cs="Times New Roman"/>
                <w:sz w:val="18"/>
                <w:szCs w:val="18"/>
              </w:rPr>
              <w:t xml:space="preserve"> показателя</w:t>
            </w:r>
          </w:p>
        </w:tc>
        <w:tc>
          <w:tcPr>
            <w:tcW w:w="1418" w:type="dxa"/>
            <w:tcMar>
              <w:top w:w="28" w:type="dxa"/>
              <w:left w:w="28" w:type="dxa"/>
              <w:bottom w:w="28" w:type="dxa"/>
              <w:right w:w="28" w:type="dxa"/>
            </w:tcMar>
          </w:tcPr>
          <w:p w14:paraId="640B6051" w14:textId="09616030" w:rsidR="0034380F" w:rsidRPr="007C1B48" w:rsidRDefault="00EF79D7" w:rsidP="00407556">
            <w:pPr>
              <w:widowControl w:val="0"/>
              <w:autoSpaceDE w:val="0"/>
              <w:autoSpaceDN w:val="0"/>
              <w:spacing w:after="0" w:line="240" w:lineRule="exact"/>
              <w:jc w:val="center"/>
              <w:rPr>
                <w:rFonts w:ascii="Times New Roman" w:hAnsi="Times New Roman" w:cs="Times New Roman"/>
                <w:sz w:val="18"/>
                <w:szCs w:val="18"/>
              </w:rPr>
            </w:pPr>
            <w:r>
              <w:rPr>
                <w:rFonts w:ascii="Times New Roman" w:hAnsi="Times New Roman" w:cs="Times New Roman"/>
                <w:spacing w:val="-2"/>
                <w:sz w:val="18"/>
                <w:szCs w:val="18"/>
              </w:rPr>
              <w:t>Место проведения спектаклей (театральных постановок)</w:t>
            </w:r>
          </w:p>
        </w:tc>
        <w:tc>
          <w:tcPr>
            <w:tcW w:w="992" w:type="dxa"/>
            <w:tcMar>
              <w:top w:w="28" w:type="dxa"/>
              <w:left w:w="28" w:type="dxa"/>
              <w:bottom w:w="28" w:type="dxa"/>
              <w:right w:w="28" w:type="dxa"/>
            </w:tcMar>
          </w:tcPr>
          <w:p w14:paraId="237AEEF3"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18"/>
                <w:szCs w:val="18"/>
              </w:rPr>
            </w:pPr>
            <w:r w:rsidRPr="007C1B48">
              <w:rPr>
                <w:rFonts w:ascii="Times New Roman" w:hAnsi="Times New Roman" w:cs="Times New Roman"/>
                <w:spacing w:val="-2"/>
                <w:sz w:val="18"/>
                <w:szCs w:val="18"/>
              </w:rPr>
              <w:t>наименование</w:t>
            </w:r>
            <w:r w:rsidRPr="007C1B48">
              <w:rPr>
                <w:rFonts w:ascii="Times New Roman" w:hAnsi="Times New Roman" w:cs="Times New Roman"/>
                <w:sz w:val="18"/>
                <w:szCs w:val="18"/>
              </w:rPr>
              <w:t xml:space="preserve"> показателя</w:t>
            </w:r>
          </w:p>
        </w:tc>
        <w:tc>
          <w:tcPr>
            <w:tcW w:w="1417" w:type="dxa"/>
            <w:vMerge/>
            <w:tcMar>
              <w:top w:w="28" w:type="dxa"/>
              <w:left w:w="28" w:type="dxa"/>
              <w:bottom w:w="28" w:type="dxa"/>
              <w:right w:w="28" w:type="dxa"/>
            </w:tcMar>
          </w:tcPr>
          <w:p w14:paraId="3E2DACDB" w14:textId="77777777" w:rsidR="0034380F" w:rsidRPr="007C1B48" w:rsidRDefault="0034380F" w:rsidP="00407556">
            <w:pPr>
              <w:spacing w:after="0" w:line="240" w:lineRule="exact"/>
              <w:rPr>
                <w:rFonts w:ascii="Times New Roman" w:eastAsia="Calibri" w:hAnsi="Times New Roman" w:cs="Times New Roman"/>
                <w:sz w:val="18"/>
                <w:szCs w:val="18"/>
              </w:rPr>
            </w:pPr>
          </w:p>
        </w:tc>
        <w:tc>
          <w:tcPr>
            <w:tcW w:w="709" w:type="dxa"/>
            <w:tcMar>
              <w:top w:w="28" w:type="dxa"/>
              <w:left w:w="28" w:type="dxa"/>
              <w:bottom w:w="28" w:type="dxa"/>
              <w:right w:w="28" w:type="dxa"/>
            </w:tcMar>
          </w:tcPr>
          <w:p w14:paraId="794D1975"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pacing w:val="-2"/>
                <w:sz w:val="18"/>
                <w:szCs w:val="18"/>
              </w:rPr>
            </w:pPr>
            <w:r w:rsidRPr="007C1B48">
              <w:rPr>
                <w:rFonts w:ascii="Times New Roman" w:hAnsi="Times New Roman" w:cs="Times New Roman"/>
                <w:spacing w:val="-2"/>
                <w:sz w:val="18"/>
                <w:szCs w:val="18"/>
              </w:rPr>
              <w:t>наименование</w:t>
            </w:r>
          </w:p>
        </w:tc>
        <w:tc>
          <w:tcPr>
            <w:tcW w:w="709" w:type="dxa"/>
            <w:tcMar>
              <w:top w:w="28" w:type="dxa"/>
              <w:left w:w="28" w:type="dxa"/>
              <w:bottom w:w="28" w:type="dxa"/>
              <w:right w:w="28" w:type="dxa"/>
            </w:tcMar>
          </w:tcPr>
          <w:p w14:paraId="1DD69DC9"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18"/>
                <w:szCs w:val="18"/>
              </w:rPr>
            </w:pPr>
            <w:r w:rsidRPr="007C1B48">
              <w:rPr>
                <w:rFonts w:ascii="Times New Roman" w:hAnsi="Times New Roman" w:cs="Times New Roman"/>
                <w:sz w:val="18"/>
                <w:szCs w:val="18"/>
              </w:rPr>
              <w:t>код</w:t>
            </w:r>
          </w:p>
        </w:tc>
        <w:tc>
          <w:tcPr>
            <w:tcW w:w="992" w:type="dxa"/>
            <w:tcMar>
              <w:top w:w="28" w:type="dxa"/>
              <w:left w:w="28" w:type="dxa"/>
              <w:bottom w:w="28" w:type="dxa"/>
              <w:right w:w="28" w:type="dxa"/>
            </w:tcMar>
          </w:tcPr>
          <w:p w14:paraId="4D6FDA4C"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18"/>
                <w:szCs w:val="18"/>
              </w:rPr>
            </w:pPr>
            <w:r w:rsidRPr="007C1B48">
              <w:rPr>
                <w:rFonts w:ascii="Times New Roman" w:hAnsi="Times New Roman" w:cs="Times New Roman"/>
                <w:sz w:val="18"/>
                <w:szCs w:val="18"/>
              </w:rPr>
              <w:t>утверждено в государственном задании на год</w:t>
            </w:r>
          </w:p>
        </w:tc>
        <w:tc>
          <w:tcPr>
            <w:tcW w:w="851" w:type="dxa"/>
            <w:tcMar>
              <w:top w:w="28" w:type="dxa"/>
              <w:left w:w="28" w:type="dxa"/>
              <w:bottom w:w="28" w:type="dxa"/>
              <w:right w:w="28" w:type="dxa"/>
            </w:tcMar>
          </w:tcPr>
          <w:p w14:paraId="57166AE0"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18"/>
                <w:szCs w:val="18"/>
              </w:rPr>
            </w:pPr>
            <w:r w:rsidRPr="007C1B48">
              <w:rPr>
                <w:rFonts w:ascii="Times New Roman" w:hAnsi="Times New Roman" w:cs="Times New Roman"/>
                <w:sz w:val="18"/>
                <w:szCs w:val="18"/>
              </w:rPr>
              <w:t>утверждено в государственном задании на отчетную дату</w:t>
            </w:r>
          </w:p>
        </w:tc>
        <w:tc>
          <w:tcPr>
            <w:tcW w:w="1101" w:type="dxa"/>
            <w:tcMar>
              <w:top w:w="28" w:type="dxa"/>
              <w:left w:w="28" w:type="dxa"/>
              <w:bottom w:w="28" w:type="dxa"/>
              <w:right w:w="28" w:type="dxa"/>
            </w:tcMar>
          </w:tcPr>
          <w:p w14:paraId="120F0857" w14:textId="77777777" w:rsidR="0034380F" w:rsidRPr="007C1B48" w:rsidRDefault="0034380F" w:rsidP="00407556">
            <w:pPr>
              <w:spacing w:after="0" w:line="240" w:lineRule="exact"/>
              <w:rPr>
                <w:rFonts w:ascii="Times New Roman" w:eastAsia="Calibri" w:hAnsi="Times New Roman" w:cs="Times New Roman"/>
                <w:sz w:val="18"/>
                <w:szCs w:val="18"/>
              </w:rPr>
            </w:pPr>
            <w:r w:rsidRPr="007C1B48">
              <w:rPr>
                <w:rFonts w:ascii="Times New Roman" w:hAnsi="Times New Roman" w:cs="Times New Roman"/>
                <w:sz w:val="18"/>
                <w:szCs w:val="18"/>
              </w:rPr>
              <w:t>исполнено на отчетную дату</w:t>
            </w:r>
          </w:p>
        </w:tc>
        <w:tc>
          <w:tcPr>
            <w:tcW w:w="741" w:type="dxa"/>
            <w:vMerge/>
            <w:tcMar>
              <w:top w:w="28" w:type="dxa"/>
              <w:left w:w="28" w:type="dxa"/>
              <w:bottom w:w="28" w:type="dxa"/>
              <w:right w:w="28" w:type="dxa"/>
            </w:tcMar>
          </w:tcPr>
          <w:p w14:paraId="65BFB9D6" w14:textId="77777777" w:rsidR="0034380F" w:rsidRPr="007C1B48" w:rsidRDefault="0034380F" w:rsidP="00407556">
            <w:pPr>
              <w:spacing w:after="0" w:line="240" w:lineRule="exact"/>
              <w:rPr>
                <w:rFonts w:ascii="Times New Roman" w:eastAsia="Calibri" w:hAnsi="Times New Roman" w:cs="Times New Roman"/>
                <w:sz w:val="18"/>
                <w:szCs w:val="18"/>
              </w:rPr>
            </w:pPr>
          </w:p>
        </w:tc>
        <w:tc>
          <w:tcPr>
            <w:tcW w:w="1134" w:type="dxa"/>
            <w:vMerge/>
            <w:tcMar>
              <w:top w:w="28" w:type="dxa"/>
              <w:left w:w="28" w:type="dxa"/>
              <w:bottom w:w="28" w:type="dxa"/>
              <w:right w:w="28" w:type="dxa"/>
            </w:tcMar>
          </w:tcPr>
          <w:p w14:paraId="0749247B" w14:textId="77777777" w:rsidR="0034380F" w:rsidRPr="007C1B48" w:rsidRDefault="0034380F" w:rsidP="00407556">
            <w:pPr>
              <w:spacing w:after="0" w:line="240" w:lineRule="exact"/>
              <w:rPr>
                <w:rFonts w:ascii="Times New Roman" w:eastAsia="Calibri" w:hAnsi="Times New Roman" w:cs="Times New Roman"/>
                <w:sz w:val="18"/>
                <w:szCs w:val="18"/>
              </w:rPr>
            </w:pPr>
          </w:p>
        </w:tc>
        <w:tc>
          <w:tcPr>
            <w:tcW w:w="1137" w:type="dxa"/>
            <w:vMerge/>
            <w:tcMar>
              <w:top w:w="28" w:type="dxa"/>
              <w:left w:w="28" w:type="dxa"/>
              <w:bottom w:w="28" w:type="dxa"/>
              <w:right w:w="28" w:type="dxa"/>
            </w:tcMar>
          </w:tcPr>
          <w:p w14:paraId="1C093F14" w14:textId="77777777" w:rsidR="0034380F" w:rsidRPr="007C1B48" w:rsidRDefault="0034380F" w:rsidP="00407556">
            <w:pPr>
              <w:spacing w:after="0" w:line="240" w:lineRule="exact"/>
              <w:rPr>
                <w:rFonts w:ascii="Times New Roman" w:eastAsia="Calibri" w:hAnsi="Times New Roman" w:cs="Times New Roman"/>
                <w:sz w:val="18"/>
                <w:szCs w:val="18"/>
              </w:rPr>
            </w:pPr>
          </w:p>
        </w:tc>
        <w:tc>
          <w:tcPr>
            <w:tcW w:w="706" w:type="dxa"/>
            <w:vMerge/>
            <w:tcMar>
              <w:top w:w="28" w:type="dxa"/>
              <w:left w:w="28" w:type="dxa"/>
              <w:bottom w:w="28" w:type="dxa"/>
              <w:right w:w="28" w:type="dxa"/>
            </w:tcMar>
          </w:tcPr>
          <w:p w14:paraId="29C5A52E" w14:textId="77777777" w:rsidR="0034380F" w:rsidRPr="007C1B48" w:rsidRDefault="0034380F" w:rsidP="00407556">
            <w:pPr>
              <w:spacing w:after="0" w:line="240" w:lineRule="exact"/>
              <w:rPr>
                <w:rFonts w:ascii="Times New Roman" w:eastAsia="Calibri" w:hAnsi="Times New Roman" w:cs="Times New Roman"/>
                <w:sz w:val="18"/>
                <w:szCs w:val="18"/>
              </w:rPr>
            </w:pPr>
          </w:p>
        </w:tc>
      </w:tr>
      <w:tr w:rsidR="0034380F" w:rsidRPr="007C1B48" w14:paraId="34FB9E7E" w14:textId="77777777" w:rsidTr="000F19D6">
        <w:tc>
          <w:tcPr>
            <w:tcW w:w="933" w:type="dxa"/>
            <w:tcMar>
              <w:top w:w="28" w:type="dxa"/>
              <w:left w:w="28" w:type="dxa"/>
              <w:bottom w:w="28" w:type="dxa"/>
              <w:right w:w="28" w:type="dxa"/>
            </w:tcMar>
          </w:tcPr>
          <w:p w14:paraId="2CEF9A88"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20"/>
                <w:szCs w:val="20"/>
              </w:rPr>
            </w:pPr>
            <w:r w:rsidRPr="007C1B48">
              <w:rPr>
                <w:rFonts w:ascii="Times New Roman" w:hAnsi="Times New Roman" w:cs="Times New Roman"/>
                <w:sz w:val="20"/>
                <w:szCs w:val="20"/>
              </w:rPr>
              <w:t>1</w:t>
            </w:r>
          </w:p>
        </w:tc>
        <w:tc>
          <w:tcPr>
            <w:tcW w:w="1134" w:type="dxa"/>
            <w:tcMar>
              <w:top w:w="28" w:type="dxa"/>
              <w:left w:w="28" w:type="dxa"/>
              <w:bottom w:w="28" w:type="dxa"/>
              <w:right w:w="28" w:type="dxa"/>
            </w:tcMar>
          </w:tcPr>
          <w:p w14:paraId="7F082214"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20"/>
                <w:szCs w:val="20"/>
              </w:rPr>
            </w:pPr>
            <w:r w:rsidRPr="007C1B48">
              <w:rPr>
                <w:rFonts w:ascii="Times New Roman" w:hAnsi="Times New Roman" w:cs="Times New Roman"/>
                <w:sz w:val="20"/>
                <w:szCs w:val="20"/>
              </w:rPr>
              <w:t>2</w:t>
            </w:r>
          </w:p>
        </w:tc>
        <w:tc>
          <w:tcPr>
            <w:tcW w:w="1134" w:type="dxa"/>
            <w:tcMar>
              <w:top w:w="28" w:type="dxa"/>
              <w:left w:w="28" w:type="dxa"/>
              <w:bottom w:w="28" w:type="dxa"/>
              <w:right w:w="28" w:type="dxa"/>
            </w:tcMar>
          </w:tcPr>
          <w:p w14:paraId="76104ED3"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20"/>
                <w:szCs w:val="20"/>
              </w:rPr>
            </w:pPr>
            <w:r w:rsidRPr="007C1B48">
              <w:rPr>
                <w:rFonts w:ascii="Times New Roman" w:hAnsi="Times New Roman" w:cs="Times New Roman"/>
                <w:sz w:val="20"/>
                <w:szCs w:val="20"/>
              </w:rPr>
              <w:t>3</w:t>
            </w:r>
          </w:p>
        </w:tc>
        <w:tc>
          <w:tcPr>
            <w:tcW w:w="992" w:type="dxa"/>
            <w:tcMar>
              <w:top w:w="28" w:type="dxa"/>
              <w:left w:w="28" w:type="dxa"/>
              <w:bottom w:w="28" w:type="dxa"/>
              <w:right w:w="28" w:type="dxa"/>
            </w:tcMar>
          </w:tcPr>
          <w:p w14:paraId="6AACF4B4"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20"/>
                <w:szCs w:val="20"/>
              </w:rPr>
            </w:pPr>
            <w:r w:rsidRPr="007C1B48">
              <w:rPr>
                <w:rFonts w:ascii="Times New Roman" w:hAnsi="Times New Roman" w:cs="Times New Roman"/>
                <w:sz w:val="20"/>
                <w:szCs w:val="20"/>
              </w:rPr>
              <w:t>4</w:t>
            </w:r>
          </w:p>
        </w:tc>
        <w:tc>
          <w:tcPr>
            <w:tcW w:w="1418" w:type="dxa"/>
            <w:tcMar>
              <w:top w:w="28" w:type="dxa"/>
              <w:left w:w="28" w:type="dxa"/>
              <w:bottom w:w="28" w:type="dxa"/>
              <w:right w:w="28" w:type="dxa"/>
            </w:tcMar>
          </w:tcPr>
          <w:p w14:paraId="08348791"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20"/>
                <w:szCs w:val="20"/>
              </w:rPr>
            </w:pPr>
            <w:r w:rsidRPr="007C1B48">
              <w:rPr>
                <w:rFonts w:ascii="Times New Roman" w:hAnsi="Times New Roman" w:cs="Times New Roman"/>
                <w:sz w:val="20"/>
                <w:szCs w:val="20"/>
              </w:rPr>
              <w:t>5</w:t>
            </w:r>
          </w:p>
        </w:tc>
        <w:tc>
          <w:tcPr>
            <w:tcW w:w="992" w:type="dxa"/>
            <w:tcMar>
              <w:top w:w="28" w:type="dxa"/>
              <w:left w:w="28" w:type="dxa"/>
              <w:bottom w:w="28" w:type="dxa"/>
              <w:right w:w="28" w:type="dxa"/>
            </w:tcMar>
          </w:tcPr>
          <w:p w14:paraId="624187E9"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20"/>
                <w:szCs w:val="20"/>
              </w:rPr>
            </w:pPr>
            <w:r w:rsidRPr="007C1B48">
              <w:rPr>
                <w:rFonts w:ascii="Times New Roman" w:hAnsi="Times New Roman" w:cs="Times New Roman"/>
                <w:sz w:val="20"/>
                <w:szCs w:val="20"/>
              </w:rPr>
              <w:t>6</w:t>
            </w:r>
          </w:p>
        </w:tc>
        <w:tc>
          <w:tcPr>
            <w:tcW w:w="1417" w:type="dxa"/>
            <w:tcMar>
              <w:top w:w="28" w:type="dxa"/>
              <w:left w:w="28" w:type="dxa"/>
              <w:bottom w:w="28" w:type="dxa"/>
              <w:right w:w="28" w:type="dxa"/>
            </w:tcMar>
          </w:tcPr>
          <w:p w14:paraId="0707E55E"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20"/>
                <w:szCs w:val="20"/>
              </w:rPr>
            </w:pPr>
            <w:r w:rsidRPr="007C1B48">
              <w:rPr>
                <w:rFonts w:ascii="Times New Roman" w:hAnsi="Times New Roman" w:cs="Times New Roman"/>
                <w:sz w:val="20"/>
                <w:szCs w:val="20"/>
              </w:rPr>
              <w:t>7</w:t>
            </w:r>
          </w:p>
        </w:tc>
        <w:tc>
          <w:tcPr>
            <w:tcW w:w="709" w:type="dxa"/>
            <w:tcMar>
              <w:top w:w="28" w:type="dxa"/>
              <w:left w:w="28" w:type="dxa"/>
              <w:bottom w:w="28" w:type="dxa"/>
              <w:right w:w="28" w:type="dxa"/>
            </w:tcMar>
          </w:tcPr>
          <w:p w14:paraId="54F6F3F4"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20"/>
                <w:szCs w:val="20"/>
              </w:rPr>
            </w:pPr>
            <w:r w:rsidRPr="007C1B48">
              <w:rPr>
                <w:rFonts w:ascii="Times New Roman" w:hAnsi="Times New Roman" w:cs="Times New Roman"/>
                <w:sz w:val="20"/>
                <w:szCs w:val="20"/>
              </w:rPr>
              <w:t>8</w:t>
            </w:r>
          </w:p>
        </w:tc>
        <w:tc>
          <w:tcPr>
            <w:tcW w:w="709" w:type="dxa"/>
            <w:tcMar>
              <w:top w:w="28" w:type="dxa"/>
              <w:left w:w="28" w:type="dxa"/>
              <w:bottom w:w="28" w:type="dxa"/>
              <w:right w:w="28" w:type="dxa"/>
            </w:tcMar>
          </w:tcPr>
          <w:p w14:paraId="20F9C94F"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20"/>
                <w:szCs w:val="20"/>
              </w:rPr>
            </w:pPr>
            <w:r w:rsidRPr="007C1B48">
              <w:rPr>
                <w:rFonts w:ascii="Times New Roman" w:hAnsi="Times New Roman" w:cs="Times New Roman"/>
                <w:sz w:val="20"/>
                <w:szCs w:val="20"/>
              </w:rPr>
              <w:t>9</w:t>
            </w:r>
          </w:p>
        </w:tc>
        <w:tc>
          <w:tcPr>
            <w:tcW w:w="992" w:type="dxa"/>
            <w:tcMar>
              <w:top w:w="28" w:type="dxa"/>
              <w:left w:w="28" w:type="dxa"/>
              <w:bottom w:w="28" w:type="dxa"/>
              <w:right w:w="28" w:type="dxa"/>
            </w:tcMar>
          </w:tcPr>
          <w:p w14:paraId="29ACA43B"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20"/>
                <w:szCs w:val="20"/>
              </w:rPr>
            </w:pPr>
            <w:r w:rsidRPr="007C1B48">
              <w:rPr>
                <w:rFonts w:ascii="Times New Roman" w:hAnsi="Times New Roman" w:cs="Times New Roman"/>
                <w:sz w:val="20"/>
                <w:szCs w:val="20"/>
              </w:rPr>
              <w:t>10</w:t>
            </w:r>
          </w:p>
        </w:tc>
        <w:tc>
          <w:tcPr>
            <w:tcW w:w="851" w:type="dxa"/>
            <w:tcMar>
              <w:top w:w="28" w:type="dxa"/>
              <w:left w:w="28" w:type="dxa"/>
              <w:bottom w:w="28" w:type="dxa"/>
              <w:right w:w="28" w:type="dxa"/>
            </w:tcMar>
          </w:tcPr>
          <w:p w14:paraId="5F253EAD"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20"/>
                <w:szCs w:val="20"/>
              </w:rPr>
            </w:pPr>
            <w:r w:rsidRPr="007C1B48">
              <w:rPr>
                <w:rFonts w:ascii="Times New Roman" w:hAnsi="Times New Roman" w:cs="Times New Roman"/>
                <w:sz w:val="20"/>
                <w:szCs w:val="20"/>
              </w:rPr>
              <w:t>11</w:t>
            </w:r>
          </w:p>
        </w:tc>
        <w:tc>
          <w:tcPr>
            <w:tcW w:w="1101" w:type="dxa"/>
            <w:tcMar>
              <w:top w:w="28" w:type="dxa"/>
              <w:left w:w="28" w:type="dxa"/>
              <w:bottom w:w="28" w:type="dxa"/>
              <w:right w:w="28" w:type="dxa"/>
            </w:tcMar>
          </w:tcPr>
          <w:p w14:paraId="32E26B7C"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20"/>
                <w:szCs w:val="20"/>
              </w:rPr>
            </w:pPr>
            <w:r w:rsidRPr="007C1B48">
              <w:rPr>
                <w:rFonts w:ascii="Times New Roman" w:hAnsi="Times New Roman" w:cs="Times New Roman"/>
                <w:sz w:val="20"/>
                <w:szCs w:val="20"/>
              </w:rPr>
              <w:t>12</w:t>
            </w:r>
          </w:p>
        </w:tc>
        <w:tc>
          <w:tcPr>
            <w:tcW w:w="741" w:type="dxa"/>
            <w:tcMar>
              <w:top w:w="28" w:type="dxa"/>
              <w:left w:w="28" w:type="dxa"/>
              <w:bottom w:w="28" w:type="dxa"/>
              <w:right w:w="28" w:type="dxa"/>
            </w:tcMar>
          </w:tcPr>
          <w:p w14:paraId="33423875"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20"/>
                <w:szCs w:val="20"/>
              </w:rPr>
            </w:pPr>
            <w:r w:rsidRPr="007C1B48">
              <w:rPr>
                <w:rFonts w:ascii="Times New Roman" w:hAnsi="Times New Roman" w:cs="Times New Roman"/>
                <w:sz w:val="20"/>
                <w:szCs w:val="20"/>
              </w:rPr>
              <w:t>13</w:t>
            </w:r>
          </w:p>
        </w:tc>
        <w:tc>
          <w:tcPr>
            <w:tcW w:w="1134" w:type="dxa"/>
            <w:tcMar>
              <w:top w:w="28" w:type="dxa"/>
              <w:left w:w="28" w:type="dxa"/>
              <w:bottom w:w="28" w:type="dxa"/>
              <w:right w:w="28" w:type="dxa"/>
            </w:tcMar>
          </w:tcPr>
          <w:p w14:paraId="0E7CB421"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20"/>
                <w:szCs w:val="20"/>
              </w:rPr>
            </w:pPr>
            <w:r w:rsidRPr="007C1B48">
              <w:rPr>
                <w:rFonts w:ascii="Times New Roman" w:hAnsi="Times New Roman" w:cs="Times New Roman"/>
                <w:sz w:val="20"/>
                <w:szCs w:val="20"/>
              </w:rPr>
              <w:t>14</w:t>
            </w:r>
          </w:p>
        </w:tc>
        <w:tc>
          <w:tcPr>
            <w:tcW w:w="1137" w:type="dxa"/>
            <w:tcMar>
              <w:top w:w="28" w:type="dxa"/>
              <w:left w:w="28" w:type="dxa"/>
              <w:bottom w:w="28" w:type="dxa"/>
              <w:right w:w="28" w:type="dxa"/>
            </w:tcMar>
          </w:tcPr>
          <w:p w14:paraId="6116FE5F"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20"/>
                <w:szCs w:val="20"/>
              </w:rPr>
            </w:pPr>
            <w:r w:rsidRPr="007C1B48">
              <w:rPr>
                <w:rFonts w:ascii="Times New Roman" w:hAnsi="Times New Roman" w:cs="Times New Roman"/>
                <w:sz w:val="20"/>
                <w:szCs w:val="20"/>
              </w:rPr>
              <w:t>15</w:t>
            </w:r>
          </w:p>
        </w:tc>
        <w:tc>
          <w:tcPr>
            <w:tcW w:w="706" w:type="dxa"/>
            <w:tcMar>
              <w:top w:w="28" w:type="dxa"/>
              <w:left w:w="28" w:type="dxa"/>
              <w:bottom w:w="28" w:type="dxa"/>
              <w:right w:w="28" w:type="dxa"/>
            </w:tcMar>
          </w:tcPr>
          <w:p w14:paraId="4A297F0B" w14:textId="77777777" w:rsidR="0034380F" w:rsidRPr="007C1B48" w:rsidRDefault="0034380F" w:rsidP="00407556">
            <w:pPr>
              <w:widowControl w:val="0"/>
              <w:autoSpaceDE w:val="0"/>
              <w:autoSpaceDN w:val="0"/>
              <w:spacing w:after="0" w:line="240" w:lineRule="exact"/>
              <w:jc w:val="center"/>
              <w:rPr>
                <w:rFonts w:ascii="Times New Roman" w:hAnsi="Times New Roman" w:cs="Times New Roman"/>
                <w:sz w:val="20"/>
                <w:szCs w:val="20"/>
              </w:rPr>
            </w:pPr>
            <w:r w:rsidRPr="007C1B48">
              <w:rPr>
                <w:rFonts w:ascii="Times New Roman" w:hAnsi="Times New Roman" w:cs="Times New Roman"/>
                <w:sz w:val="20"/>
                <w:szCs w:val="20"/>
              </w:rPr>
              <w:t>16</w:t>
            </w:r>
          </w:p>
        </w:tc>
      </w:tr>
      <w:tr w:rsidR="008853A8" w:rsidRPr="007C1B48" w14:paraId="47607B35" w14:textId="77777777" w:rsidTr="004C589D">
        <w:trPr>
          <w:trHeight w:val="720"/>
        </w:trPr>
        <w:tc>
          <w:tcPr>
            <w:tcW w:w="933" w:type="dxa"/>
            <w:tcMar>
              <w:top w:w="28" w:type="dxa"/>
              <w:left w:w="28" w:type="dxa"/>
              <w:bottom w:w="28" w:type="dxa"/>
              <w:right w:w="28" w:type="dxa"/>
            </w:tcMar>
          </w:tcPr>
          <w:p w14:paraId="33FC04EA" w14:textId="77777777" w:rsidR="008853A8" w:rsidRPr="007C1B48" w:rsidRDefault="008853A8" w:rsidP="008853A8">
            <w:pPr>
              <w:spacing w:after="0" w:line="240" w:lineRule="exact"/>
              <w:rPr>
                <w:rFonts w:ascii="Times New Roman" w:hAnsi="Times New Roman" w:cs="Times New Roman"/>
                <w:sz w:val="20"/>
                <w:szCs w:val="20"/>
              </w:rPr>
            </w:pPr>
            <w:r w:rsidRPr="007C1B48">
              <w:rPr>
                <w:rFonts w:ascii="Times New Roman" w:hAnsi="Times New Roman" w:cs="Times New Roman"/>
                <w:sz w:val="20"/>
                <w:szCs w:val="20"/>
              </w:rPr>
              <w:t>900400О.99.0.ББ67АА00000</w:t>
            </w:r>
          </w:p>
        </w:tc>
        <w:tc>
          <w:tcPr>
            <w:tcW w:w="1134" w:type="dxa"/>
            <w:tcMar>
              <w:top w:w="28" w:type="dxa"/>
              <w:left w:w="28" w:type="dxa"/>
              <w:bottom w:w="28" w:type="dxa"/>
              <w:right w:w="28" w:type="dxa"/>
            </w:tcMar>
          </w:tcPr>
          <w:p w14:paraId="6655673D" w14:textId="77777777" w:rsidR="008853A8" w:rsidRPr="007C1B48" w:rsidRDefault="008853A8" w:rsidP="008853A8">
            <w:pPr>
              <w:spacing w:after="0" w:line="240" w:lineRule="exact"/>
              <w:rPr>
                <w:rFonts w:ascii="Times New Roman" w:hAnsi="Times New Roman" w:cs="Times New Roman"/>
                <w:sz w:val="20"/>
                <w:szCs w:val="20"/>
              </w:rPr>
            </w:pPr>
            <w:r w:rsidRPr="007C1B48">
              <w:rPr>
                <w:rFonts w:ascii="Times New Roman" w:hAnsi="Times New Roman" w:cs="Times New Roman"/>
                <w:sz w:val="20"/>
                <w:szCs w:val="20"/>
              </w:rPr>
              <w:t>С учетом всех форм</w:t>
            </w:r>
          </w:p>
        </w:tc>
        <w:tc>
          <w:tcPr>
            <w:tcW w:w="1134" w:type="dxa"/>
            <w:tcMar>
              <w:top w:w="28" w:type="dxa"/>
              <w:left w:w="28" w:type="dxa"/>
              <w:bottom w:w="28" w:type="dxa"/>
              <w:right w:w="28" w:type="dxa"/>
            </w:tcMar>
          </w:tcPr>
          <w:p w14:paraId="75666E04" w14:textId="4D002A36" w:rsidR="008853A8" w:rsidRPr="007C1B48" w:rsidRDefault="008853A8" w:rsidP="008853A8">
            <w:pPr>
              <w:spacing w:after="0" w:line="240" w:lineRule="exact"/>
              <w:rPr>
                <w:rFonts w:ascii="Times New Roman" w:hAnsi="Times New Roman" w:cs="Times New Roman"/>
                <w:sz w:val="20"/>
                <w:szCs w:val="20"/>
              </w:rPr>
            </w:pPr>
          </w:p>
        </w:tc>
        <w:tc>
          <w:tcPr>
            <w:tcW w:w="992" w:type="dxa"/>
            <w:tcMar>
              <w:top w:w="28" w:type="dxa"/>
              <w:left w:w="28" w:type="dxa"/>
              <w:bottom w:w="28" w:type="dxa"/>
              <w:right w:w="28" w:type="dxa"/>
            </w:tcMar>
          </w:tcPr>
          <w:p w14:paraId="75978E01" w14:textId="309CC2BE" w:rsidR="008853A8" w:rsidRPr="007C1B48" w:rsidRDefault="008853A8" w:rsidP="008853A8">
            <w:pPr>
              <w:widowControl w:val="0"/>
              <w:autoSpaceDE w:val="0"/>
              <w:autoSpaceDN w:val="0"/>
              <w:adjustRightInd w:val="0"/>
              <w:spacing w:after="0" w:line="240" w:lineRule="exact"/>
              <w:rPr>
                <w:rFonts w:ascii="Times New Roman" w:hAnsi="Times New Roman" w:cs="Times New Roman"/>
                <w:sz w:val="20"/>
                <w:szCs w:val="20"/>
              </w:rPr>
            </w:pPr>
          </w:p>
        </w:tc>
        <w:tc>
          <w:tcPr>
            <w:tcW w:w="1418" w:type="dxa"/>
            <w:tcMar>
              <w:top w:w="28" w:type="dxa"/>
              <w:left w:w="28" w:type="dxa"/>
              <w:bottom w:w="28" w:type="dxa"/>
              <w:right w:w="28" w:type="dxa"/>
            </w:tcMar>
          </w:tcPr>
          <w:p w14:paraId="522FB49F" w14:textId="77777777" w:rsidR="008853A8" w:rsidRPr="007C1B48" w:rsidRDefault="008853A8" w:rsidP="008853A8">
            <w:pPr>
              <w:spacing w:after="0" w:line="240" w:lineRule="exact"/>
              <w:rPr>
                <w:rFonts w:ascii="Times New Roman" w:hAnsi="Times New Roman" w:cs="Times New Roman"/>
                <w:sz w:val="20"/>
                <w:szCs w:val="20"/>
              </w:rPr>
            </w:pPr>
            <w:r w:rsidRPr="007C1B48">
              <w:rPr>
                <w:rFonts w:ascii="Times New Roman" w:hAnsi="Times New Roman" w:cs="Times New Roman"/>
                <w:sz w:val="20"/>
                <w:szCs w:val="20"/>
              </w:rPr>
              <w:t xml:space="preserve">Стационар </w:t>
            </w:r>
          </w:p>
        </w:tc>
        <w:tc>
          <w:tcPr>
            <w:tcW w:w="992" w:type="dxa"/>
            <w:tcMar>
              <w:top w:w="28" w:type="dxa"/>
              <w:left w:w="28" w:type="dxa"/>
              <w:bottom w:w="28" w:type="dxa"/>
              <w:right w:w="28" w:type="dxa"/>
            </w:tcMar>
          </w:tcPr>
          <w:p w14:paraId="0B312622" w14:textId="645C02E1" w:rsidR="008853A8" w:rsidRPr="007C1B48" w:rsidRDefault="008853A8" w:rsidP="008853A8">
            <w:pPr>
              <w:widowControl w:val="0"/>
              <w:autoSpaceDE w:val="0"/>
              <w:autoSpaceDN w:val="0"/>
              <w:adjustRightInd w:val="0"/>
              <w:spacing w:after="0" w:line="240" w:lineRule="exact"/>
              <w:rPr>
                <w:rFonts w:ascii="Times New Roman" w:hAnsi="Times New Roman" w:cs="Times New Roman"/>
                <w:sz w:val="20"/>
                <w:szCs w:val="20"/>
              </w:rPr>
            </w:pPr>
          </w:p>
        </w:tc>
        <w:tc>
          <w:tcPr>
            <w:tcW w:w="1417" w:type="dxa"/>
            <w:tcMar>
              <w:top w:w="28" w:type="dxa"/>
              <w:left w:w="28" w:type="dxa"/>
              <w:bottom w:w="28" w:type="dxa"/>
              <w:right w:w="28" w:type="dxa"/>
            </w:tcMar>
          </w:tcPr>
          <w:p w14:paraId="7790AF2E" w14:textId="77777777" w:rsidR="008853A8" w:rsidRPr="007C1B48" w:rsidRDefault="008853A8" w:rsidP="008853A8">
            <w:pPr>
              <w:widowControl w:val="0"/>
              <w:autoSpaceDE w:val="0"/>
              <w:autoSpaceDN w:val="0"/>
              <w:adjustRightInd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Число зрителей</w:t>
            </w:r>
          </w:p>
        </w:tc>
        <w:tc>
          <w:tcPr>
            <w:tcW w:w="709" w:type="dxa"/>
            <w:tcMar>
              <w:top w:w="28" w:type="dxa"/>
              <w:left w:w="28" w:type="dxa"/>
              <w:bottom w:w="28" w:type="dxa"/>
              <w:right w:w="28" w:type="dxa"/>
            </w:tcMar>
          </w:tcPr>
          <w:p w14:paraId="049D66D5" w14:textId="77777777" w:rsidR="008853A8" w:rsidRPr="007C1B48" w:rsidRDefault="008853A8" w:rsidP="008853A8">
            <w:pPr>
              <w:widowControl w:val="0"/>
              <w:autoSpaceDE w:val="0"/>
              <w:autoSpaceDN w:val="0"/>
              <w:adjustRightInd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Чел.</w:t>
            </w:r>
          </w:p>
        </w:tc>
        <w:tc>
          <w:tcPr>
            <w:tcW w:w="709" w:type="dxa"/>
            <w:tcMar>
              <w:top w:w="28" w:type="dxa"/>
              <w:left w:w="28" w:type="dxa"/>
              <w:bottom w:w="28" w:type="dxa"/>
              <w:right w:w="28" w:type="dxa"/>
            </w:tcMar>
          </w:tcPr>
          <w:p w14:paraId="257EBB3E" w14:textId="77777777" w:rsidR="008853A8" w:rsidRPr="007C1B48" w:rsidRDefault="008853A8" w:rsidP="008853A8">
            <w:pPr>
              <w:widowControl w:val="0"/>
              <w:autoSpaceDE w:val="0"/>
              <w:autoSpaceDN w:val="0"/>
              <w:adjustRightInd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792</w:t>
            </w:r>
          </w:p>
        </w:tc>
        <w:tc>
          <w:tcPr>
            <w:tcW w:w="992" w:type="dxa"/>
            <w:tcMar>
              <w:top w:w="28" w:type="dxa"/>
              <w:left w:w="28" w:type="dxa"/>
              <w:bottom w:w="28" w:type="dxa"/>
              <w:right w:w="28" w:type="dxa"/>
            </w:tcMar>
          </w:tcPr>
          <w:p w14:paraId="09E20667" w14:textId="4A76BE31" w:rsidR="008853A8" w:rsidRPr="007C1B48" w:rsidRDefault="008853A8" w:rsidP="008853A8">
            <w:pPr>
              <w:spacing w:after="0" w:line="240" w:lineRule="exact"/>
              <w:rPr>
                <w:rFonts w:ascii="Times New Roman" w:hAnsi="Times New Roman" w:cs="Times New Roman"/>
                <w:sz w:val="20"/>
                <w:szCs w:val="20"/>
              </w:rPr>
            </w:pPr>
            <w:r>
              <w:rPr>
                <w:rFonts w:ascii="Times New Roman" w:hAnsi="Times New Roman" w:cs="Times New Roman"/>
                <w:sz w:val="20"/>
                <w:szCs w:val="20"/>
              </w:rPr>
              <w:t>135150,00</w:t>
            </w:r>
          </w:p>
        </w:tc>
        <w:tc>
          <w:tcPr>
            <w:tcW w:w="851" w:type="dxa"/>
            <w:tcMar>
              <w:top w:w="28" w:type="dxa"/>
              <w:left w:w="28" w:type="dxa"/>
              <w:bottom w:w="28" w:type="dxa"/>
              <w:right w:w="28" w:type="dxa"/>
            </w:tcMar>
          </w:tcPr>
          <w:p w14:paraId="3F1C5ED5" w14:textId="676747BF" w:rsidR="008853A8" w:rsidRPr="007C1B48" w:rsidRDefault="008853A8" w:rsidP="008853A8">
            <w:pPr>
              <w:widowControl w:val="0"/>
              <w:autoSpaceDE w:val="0"/>
              <w:autoSpaceDN w:val="0"/>
              <w:spacing w:after="0" w:line="240" w:lineRule="exact"/>
              <w:rPr>
                <w:rFonts w:ascii="Times New Roman" w:hAnsi="Times New Roman" w:cs="Times New Roman"/>
                <w:sz w:val="20"/>
                <w:szCs w:val="20"/>
              </w:rPr>
            </w:pPr>
          </w:p>
        </w:tc>
        <w:tc>
          <w:tcPr>
            <w:tcW w:w="1101" w:type="dxa"/>
            <w:tcMar>
              <w:top w:w="28" w:type="dxa"/>
              <w:left w:w="28" w:type="dxa"/>
              <w:bottom w:w="28" w:type="dxa"/>
              <w:right w:w="28" w:type="dxa"/>
            </w:tcMar>
          </w:tcPr>
          <w:p w14:paraId="3E6EDACF" w14:textId="74952985" w:rsidR="008853A8" w:rsidRPr="0026665F" w:rsidRDefault="008853A8" w:rsidP="008853A8">
            <w:pPr>
              <w:widowControl w:val="0"/>
              <w:autoSpaceDE w:val="0"/>
              <w:autoSpaceDN w:val="0"/>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178539</w:t>
            </w:r>
            <w:r>
              <w:rPr>
                <w:rFonts w:ascii="Times New Roman" w:eastAsia="Times New Roman" w:hAnsi="Times New Roman" w:cs="Times New Roman"/>
                <w:sz w:val="20"/>
                <w:szCs w:val="20"/>
              </w:rPr>
              <w:t>,00</w:t>
            </w:r>
          </w:p>
        </w:tc>
        <w:tc>
          <w:tcPr>
            <w:tcW w:w="741" w:type="dxa"/>
            <w:tcMar>
              <w:top w:w="28" w:type="dxa"/>
              <w:left w:w="28" w:type="dxa"/>
              <w:bottom w:w="28" w:type="dxa"/>
              <w:right w:w="28" w:type="dxa"/>
            </w:tcMar>
          </w:tcPr>
          <w:p w14:paraId="3DCD1157" w14:textId="199E1D9E" w:rsidR="008853A8" w:rsidRPr="007C1B48" w:rsidRDefault="008853A8" w:rsidP="008853A8">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6758,00</w:t>
            </w:r>
          </w:p>
        </w:tc>
        <w:tc>
          <w:tcPr>
            <w:tcW w:w="1134" w:type="dxa"/>
            <w:tcMar>
              <w:top w:w="28" w:type="dxa"/>
              <w:left w:w="28" w:type="dxa"/>
              <w:bottom w:w="28" w:type="dxa"/>
              <w:right w:w="28" w:type="dxa"/>
            </w:tcMar>
          </w:tcPr>
          <w:p w14:paraId="7F1EFDC9" w14:textId="62E950A3" w:rsidR="008853A8" w:rsidRPr="007C1B48" w:rsidRDefault="008853A8" w:rsidP="008853A8">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36631,00</w:t>
            </w:r>
          </w:p>
        </w:tc>
        <w:tc>
          <w:tcPr>
            <w:tcW w:w="1137" w:type="dxa"/>
            <w:tcMar>
              <w:top w:w="28" w:type="dxa"/>
              <w:left w:w="28" w:type="dxa"/>
              <w:bottom w:w="28" w:type="dxa"/>
              <w:right w:w="28" w:type="dxa"/>
            </w:tcMar>
          </w:tcPr>
          <w:p w14:paraId="62FAF749" w14:textId="53C99D11" w:rsidR="008853A8" w:rsidRPr="007C1B48" w:rsidRDefault="008853A8" w:rsidP="008853A8">
            <w:pPr>
              <w:widowControl w:val="0"/>
              <w:autoSpaceDE w:val="0"/>
              <w:autoSpaceDN w:val="0"/>
              <w:spacing w:after="0" w:line="240" w:lineRule="exact"/>
              <w:rPr>
                <w:rFonts w:ascii="Times New Roman" w:eastAsia="Times New Roman" w:hAnsi="Times New Roman" w:cs="Times New Roman"/>
                <w:sz w:val="20"/>
              </w:rPr>
            </w:pPr>
            <w:r>
              <w:rPr>
                <w:rFonts w:ascii="Times New Roman" w:eastAsia="Times New Roman" w:hAnsi="Times New Roman" w:cs="Times New Roman"/>
                <w:sz w:val="20"/>
              </w:rPr>
              <w:t xml:space="preserve">Эффективная работа театра с привлечением и обслуживанием зрителей, запуск новых форм и форматов взаимодействия, позитивный эффект от участия в программе пушкинская карта </w:t>
            </w:r>
            <w:r>
              <w:rPr>
                <w:rFonts w:ascii="Times New Roman" w:eastAsia="Times New Roman" w:hAnsi="Times New Roman" w:cs="Times New Roman"/>
                <w:sz w:val="20"/>
              </w:rPr>
              <w:lastRenderedPageBreak/>
              <w:t>Потребность в доп. доходе для обеспечения конкурентной ЗП сотрудников и для создания НП в целях пополнения репертуара</w:t>
            </w:r>
            <w:r w:rsidR="00FE2C2F">
              <w:rPr>
                <w:rFonts w:ascii="Times New Roman" w:eastAsia="Times New Roman" w:hAnsi="Times New Roman" w:cs="Times New Roman"/>
                <w:sz w:val="20"/>
              </w:rPr>
              <w:t>. На большой сцене в 2022г было сыграно 303 спектакля.</w:t>
            </w:r>
          </w:p>
        </w:tc>
        <w:tc>
          <w:tcPr>
            <w:tcW w:w="706" w:type="dxa"/>
            <w:tcMar>
              <w:top w:w="28" w:type="dxa"/>
              <w:left w:w="28" w:type="dxa"/>
              <w:bottom w:w="28" w:type="dxa"/>
              <w:right w:w="28" w:type="dxa"/>
            </w:tcMar>
          </w:tcPr>
          <w:p w14:paraId="50EDA1AE" w14:textId="77777777" w:rsidR="008853A8" w:rsidRPr="007C1B48" w:rsidRDefault="008853A8" w:rsidP="008853A8">
            <w:pPr>
              <w:widowControl w:val="0"/>
              <w:autoSpaceDE w:val="0"/>
              <w:autoSpaceDN w:val="0"/>
              <w:spacing w:after="0" w:line="240" w:lineRule="exact"/>
              <w:rPr>
                <w:rFonts w:ascii="Times New Roman" w:hAnsi="Times New Roman" w:cs="Times New Roman"/>
                <w:sz w:val="20"/>
                <w:szCs w:val="20"/>
              </w:rPr>
            </w:pPr>
          </w:p>
        </w:tc>
      </w:tr>
      <w:tr w:rsidR="008853A8" w:rsidRPr="007C1B48" w14:paraId="00770C9D" w14:textId="77777777" w:rsidTr="003C3497">
        <w:trPr>
          <w:trHeight w:val="720"/>
        </w:trPr>
        <w:tc>
          <w:tcPr>
            <w:tcW w:w="933" w:type="dxa"/>
            <w:tcMar>
              <w:top w:w="28" w:type="dxa"/>
              <w:left w:w="28" w:type="dxa"/>
              <w:bottom w:w="28" w:type="dxa"/>
              <w:right w:w="28" w:type="dxa"/>
            </w:tcMar>
          </w:tcPr>
          <w:p w14:paraId="5B6388C7" w14:textId="77777777" w:rsidR="008853A8" w:rsidRPr="007C1B48" w:rsidRDefault="008853A8" w:rsidP="008853A8">
            <w:pPr>
              <w:spacing w:after="0" w:line="240" w:lineRule="exact"/>
              <w:rPr>
                <w:rFonts w:ascii="Times New Roman" w:hAnsi="Times New Roman" w:cs="Times New Roman"/>
                <w:sz w:val="20"/>
                <w:szCs w:val="20"/>
              </w:rPr>
            </w:pPr>
            <w:r w:rsidRPr="007C1B48">
              <w:rPr>
                <w:rFonts w:ascii="Times New Roman" w:hAnsi="Times New Roman" w:cs="Times New Roman"/>
                <w:sz w:val="20"/>
                <w:szCs w:val="20"/>
              </w:rPr>
              <w:lastRenderedPageBreak/>
              <w:t>900400О.99.0.ББ67АА0</w:t>
            </w:r>
            <w:r>
              <w:rPr>
                <w:rFonts w:ascii="Times New Roman" w:hAnsi="Times New Roman" w:cs="Times New Roman"/>
                <w:sz w:val="20"/>
                <w:szCs w:val="20"/>
              </w:rPr>
              <w:t>1</w:t>
            </w:r>
            <w:r w:rsidRPr="007C1B48">
              <w:rPr>
                <w:rFonts w:ascii="Times New Roman" w:hAnsi="Times New Roman" w:cs="Times New Roman"/>
                <w:sz w:val="20"/>
                <w:szCs w:val="20"/>
              </w:rPr>
              <w:t>000</w:t>
            </w:r>
          </w:p>
        </w:tc>
        <w:tc>
          <w:tcPr>
            <w:tcW w:w="1134" w:type="dxa"/>
            <w:tcMar>
              <w:top w:w="28" w:type="dxa"/>
              <w:left w:w="28" w:type="dxa"/>
              <w:bottom w:w="28" w:type="dxa"/>
              <w:right w:w="28" w:type="dxa"/>
            </w:tcMar>
          </w:tcPr>
          <w:p w14:paraId="1483230C" w14:textId="77777777" w:rsidR="008853A8" w:rsidRPr="007C1B48" w:rsidRDefault="008853A8" w:rsidP="008853A8">
            <w:pPr>
              <w:spacing w:after="0" w:line="240" w:lineRule="exact"/>
              <w:rPr>
                <w:rFonts w:ascii="Times New Roman" w:hAnsi="Times New Roman" w:cs="Times New Roman"/>
                <w:sz w:val="20"/>
                <w:szCs w:val="20"/>
              </w:rPr>
            </w:pPr>
            <w:r w:rsidRPr="007C1B48">
              <w:rPr>
                <w:rFonts w:ascii="Times New Roman" w:hAnsi="Times New Roman" w:cs="Times New Roman"/>
                <w:sz w:val="20"/>
                <w:szCs w:val="20"/>
              </w:rPr>
              <w:t>С учетом всех форм</w:t>
            </w:r>
          </w:p>
        </w:tc>
        <w:tc>
          <w:tcPr>
            <w:tcW w:w="1134" w:type="dxa"/>
            <w:tcMar>
              <w:top w:w="28" w:type="dxa"/>
              <w:left w:w="28" w:type="dxa"/>
              <w:bottom w:w="28" w:type="dxa"/>
              <w:right w:w="28" w:type="dxa"/>
            </w:tcMar>
          </w:tcPr>
          <w:p w14:paraId="05E4344B" w14:textId="1A6046B7" w:rsidR="008853A8" w:rsidRPr="007C1B48" w:rsidRDefault="008853A8" w:rsidP="008853A8">
            <w:pPr>
              <w:spacing w:after="0" w:line="240" w:lineRule="exact"/>
              <w:rPr>
                <w:rFonts w:ascii="Times New Roman" w:hAnsi="Times New Roman" w:cs="Times New Roman"/>
                <w:sz w:val="20"/>
                <w:szCs w:val="20"/>
              </w:rPr>
            </w:pPr>
          </w:p>
        </w:tc>
        <w:tc>
          <w:tcPr>
            <w:tcW w:w="992" w:type="dxa"/>
            <w:tcMar>
              <w:top w:w="28" w:type="dxa"/>
              <w:left w:w="28" w:type="dxa"/>
              <w:bottom w:w="28" w:type="dxa"/>
              <w:right w:w="28" w:type="dxa"/>
            </w:tcMar>
          </w:tcPr>
          <w:p w14:paraId="1EB6C5D0" w14:textId="08E7BE8E" w:rsidR="008853A8" w:rsidRPr="007C1B48" w:rsidRDefault="008853A8" w:rsidP="008853A8">
            <w:pPr>
              <w:widowControl w:val="0"/>
              <w:autoSpaceDE w:val="0"/>
              <w:autoSpaceDN w:val="0"/>
              <w:adjustRightInd w:val="0"/>
              <w:spacing w:after="0" w:line="240" w:lineRule="exact"/>
              <w:rPr>
                <w:rFonts w:ascii="Times New Roman" w:hAnsi="Times New Roman" w:cs="Times New Roman"/>
                <w:sz w:val="20"/>
                <w:szCs w:val="20"/>
              </w:rPr>
            </w:pPr>
          </w:p>
        </w:tc>
        <w:tc>
          <w:tcPr>
            <w:tcW w:w="1418" w:type="dxa"/>
            <w:tcMar>
              <w:top w:w="28" w:type="dxa"/>
              <w:left w:w="28" w:type="dxa"/>
              <w:bottom w:w="28" w:type="dxa"/>
              <w:right w:w="28" w:type="dxa"/>
            </w:tcMar>
          </w:tcPr>
          <w:p w14:paraId="64CF889D" w14:textId="77777777" w:rsidR="008853A8" w:rsidRPr="007C1B48" w:rsidRDefault="008853A8" w:rsidP="008853A8">
            <w:pPr>
              <w:spacing w:after="0" w:line="240" w:lineRule="exact"/>
              <w:rPr>
                <w:rFonts w:ascii="Times New Roman" w:hAnsi="Times New Roman" w:cs="Times New Roman"/>
                <w:sz w:val="20"/>
                <w:szCs w:val="20"/>
              </w:rPr>
            </w:pPr>
            <w:r w:rsidRPr="007C1B48">
              <w:rPr>
                <w:rFonts w:ascii="Times New Roman" w:hAnsi="Times New Roman" w:cs="Times New Roman"/>
                <w:sz w:val="20"/>
                <w:szCs w:val="20"/>
              </w:rPr>
              <w:t>Выезд</w:t>
            </w:r>
          </w:p>
        </w:tc>
        <w:tc>
          <w:tcPr>
            <w:tcW w:w="992" w:type="dxa"/>
            <w:tcMar>
              <w:top w:w="28" w:type="dxa"/>
              <w:left w:w="28" w:type="dxa"/>
              <w:bottom w:w="28" w:type="dxa"/>
              <w:right w:w="28" w:type="dxa"/>
            </w:tcMar>
          </w:tcPr>
          <w:p w14:paraId="08B8D6E4" w14:textId="38E755B2" w:rsidR="008853A8" w:rsidRPr="007C1B48" w:rsidRDefault="008853A8" w:rsidP="008853A8">
            <w:pPr>
              <w:widowControl w:val="0"/>
              <w:autoSpaceDE w:val="0"/>
              <w:autoSpaceDN w:val="0"/>
              <w:adjustRightInd w:val="0"/>
              <w:spacing w:after="0" w:line="240" w:lineRule="exact"/>
              <w:rPr>
                <w:rFonts w:ascii="Times New Roman" w:hAnsi="Times New Roman" w:cs="Times New Roman"/>
                <w:sz w:val="20"/>
                <w:szCs w:val="20"/>
              </w:rPr>
            </w:pPr>
          </w:p>
        </w:tc>
        <w:tc>
          <w:tcPr>
            <w:tcW w:w="1417" w:type="dxa"/>
            <w:tcMar>
              <w:top w:w="28" w:type="dxa"/>
              <w:left w:w="28" w:type="dxa"/>
              <w:bottom w:w="28" w:type="dxa"/>
              <w:right w:w="28" w:type="dxa"/>
            </w:tcMar>
          </w:tcPr>
          <w:p w14:paraId="361892DD" w14:textId="77777777" w:rsidR="008853A8" w:rsidRPr="007C1B48" w:rsidRDefault="008853A8" w:rsidP="008853A8">
            <w:pPr>
              <w:spacing w:after="0" w:line="240" w:lineRule="exact"/>
              <w:rPr>
                <w:rFonts w:ascii="Times New Roman" w:hAnsi="Times New Roman" w:cs="Times New Roman"/>
                <w:sz w:val="20"/>
                <w:szCs w:val="20"/>
              </w:rPr>
            </w:pPr>
            <w:r w:rsidRPr="007C1B48">
              <w:rPr>
                <w:rFonts w:ascii="Times New Roman" w:hAnsi="Times New Roman" w:cs="Times New Roman"/>
                <w:sz w:val="20"/>
                <w:szCs w:val="20"/>
              </w:rPr>
              <w:t>Число зрителей</w:t>
            </w:r>
          </w:p>
        </w:tc>
        <w:tc>
          <w:tcPr>
            <w:tcW w:w="709" w:type="dxa"/>
            <w:tcMar>
              <w:top w:w="28" w:type="dxa"/>
              <w:left w:w="28" w:type="dxa"/>
              <w:bottom w:w="28" w:type="dxa"/>
              <w:right w:w="28" w:type="dxa"/>
            </w:tcMar>
          </w:tcPr>
          <w:p w14:paraId="67C6FE4D" w14:textId="77777777" w:rsidR="008853A8" w:rsidRPr="007C1B48" w:rsidRDefault="008853A8" w:rsidP="008853A8">
            <w:pPr>
              <w:widowControl w:val="0"/>
              <w:autoSpaceDE w:val="0"/>
              <w:autoSpaceDN w:val="0"/>
              <w:adjustRightInd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Чел.</w:t>
            </w:r>
          </w:p>
        </w:tc>
        <w:tc>
          <w:tcPr>
            <w:tcW w:w="709" w:type="dxa"/>
            <w:tcMar>
              <w:top w:w="28" w:type="dxa"/>
              <w:left w:w="28" w:type="dxa"/>
              <w:bottom w:w="28" w:type="dxa"/>
              <w:right w:w="28" w:type="dxa"/>
            </w:tcMar>
          </w:tcPr>
          <w:p w14:paraId="5816BDE4" w14:textId="77777777" w:rsidR="008853A8" w:rsidRPr="007C1B48" w:rsidRDefault="008853A8" w:rsidP="008853A8">
            <w:pPr>
              <w:widowControl w:val="0"/>
              <w:autoSpaceDE w:val="0"/>
              <w:autoSpaceDN w:val="0"/>
              <w:adjustRightInd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792</w:t>
            </w:r>
          </w:p>
        </w:tc>
        <w:tc>
          <w:tcPr>
            <w:tcW w:w="992" w:type="dxa"/>
            <w:tcMar>
              <w:top w:w="28" w:type="dxa"/>
              <w:left w:w="28" w:type="dxa"/>
              <w:bottom w:w="28" w:type="dxa"/>
              <w:right w:w="28" w:type="dxa"/>
            </w:tcMar>
          </w:tcPr>
          <w:p w14:paraId="7B7FBF92" w14:textId="1550A428" w:rsidR="008853A8" w:rsidRPr="007C1B48" w:rsidRDefault="008853A8" w:rsidP="008853A8">
            <w:pPr>
              <w:spacing w:after="0" w:line="240" w:lineRule="exact"/>
              <w:rPr>
                <w:rFonts w:ascii="Times New Roman" w:hAnsi="Times New Roman" w:cs="Times New Roman"/>
                <w:sz w:val="20"/>
                <w:szCs w:val="20"/>
              </w:rPr>
            </w:pPr>
            <w:r>
              <w:rPr>
                <w:rFonts w:ascii="Times New Roman" w:hAnsi="Times New Roman" w:cs="Times New Roman"/>
                <w:sz w:val="20"/>
                <w:szCs w:val="20"/>
              </w:rPr>
              <w:t>6663,00</w:t>
            </w:r>
          </w:p>
        </w:tc>
        <w:tc>
          <w:tcPr>
            <w:tcW w:w="851" w:type="dxa"/>
            <w:tcMar>
              <w:top w:w="28" w:type="dxa"/>
              <w:left w:w="28" w:type="dxa"/>
              <w:bottom w:w="28" w:type="dxa"/>
              <w:right w:w="28" w:type="dxa"/>
            </w:tcMar>
          </w:tcPr>
          <w:p w14:paraId="6EE54BE2" w14:textId="0038553D" w:rsidR="008853A8" w:rsidRPr="007C1B48" w:rsidRDefault="008853A8" w:rsidP="008853A8">
            <w:pPr>
              <w:widowControl w:val="0"/>
              <w:autoSpaceDE w:val="0"/>
              <w:autoSpaceDN w:val="0"/>
              <w:spacing w:after="0" w:line="240" w:lineRule="exact"/>
              <w:rPr>
                <w:rFonts w:ascii="Times New Roman" w:hAnsi="Times New Roman" w:cs="Times New Roman"/>
                <w:sz w:val="20"/>
                <w:szCs w:val="20"/>
              </w:rPr>
            </w:pPr>
          </w:p>
        </w:tc>
        <w:tc>
          <w:tcPr>
            <w:tcW w:w="1101" w:type="dxa"/>
            <w:tcMar>
              <w:top w:w="28" w:type="dxa"/>
              <w:left w:w="28" w:type="dxa"/>
              <w:bottom w:w="28" w:type="dxa"/>
              <w:right w:w="28" w:type="dxa"/>
            </w:tcMar>
          </w:tcPr>
          <w:p w14:paraId="6D9D0314" w14:textId="0DF6F82F" w:rsidR="008853A8" w:rsidRPr="0026665F" w:rsidRDefault="008853A8" w:rsidP="008853A8">
            <w:pPr>
              <w:widowControl w:val="0"/>
              <w:autoSpaceDE w:val="0"/>
              <w:autoSpaceDN w:val="0"/>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6665</w:t>
            </w:r>
            <w:r>
              <w:rPr>
                <w:rFonts w:ascii="Times New Roman" w:eastAsia="Times New Roman" w:hAnsi="Times New Roman" w:cs="Times New Roman"/>
                <w:sz w:val="20"/>
                <w:szCs w:val="20"/>
              </w:rPr>
              <w:t>,00</w:t>
            </w:r>
          </w:p>
        </w:tc>
        <w:tc>
          <w:tcPr>
            <w:tcW w:w="741" w:type="dxa"/>
            <w:tcMar>
              <w:top w:w="28" w:type="dxa"/>
              <w:left w:w="28" w:type="dxa"/>
              <w:bottom w:w="28" w:type="dxa"/>
              <w:right w:w="28" w:type="dxa"/>
            </w:tcMar>
          </w:tcPr>
          <w:p w14:paraId="3B8BF859" w14:textId="0BCA9FBC" w:rsidR="008853A8" w:rsidRPr="007C1B48" w:rsidRDefault="008853A8" w:rsidP="008853A8">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333,00</w:t>
            </w:r>
          </w:p>
        </w:tc>
        <w:tc>
          <w:tcPr>
            <w:tcW w:w="1134" w:type="dxa"/>
            <w:tcMar>
              <w:top w:w="28" w:type="dxa"/>
              <w:left w:w="28" w:type="dxa"/>
              <w:bottom w:w="28" w:type="dxa"/>
              <w:right w:w="28" w:type="dxa"/>
            </w:tcMar>
          </w:tcPr>
          <w:p w14:paraId="03C33F55" w14:textId="2122DD31" w:rsidR="008853A8" w:rsidRPr="007C1B48" w:rsidRDefault="008853A8" w:rsidP="008853A8">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0,00</w:t>
            </w:r>
          </w:p>
        </w:tc>
        <w:tc>
          <w:tcPr>
            <w:tcW w:w="1137" w:type="dxa"/>
            <w:tcMar>
              <w:top w:w="28" w:type="dxa"/>
              <w:left w:w="28" w:type="dxa"/>
              <w:bottom w:w="28" w:type="dxa"/>
              <w:right w:w="28" w:type="dxa"/>
            </w:tcMar>
          </w:tcPr>
          <w:p w14:paraId="746160EA" w14:textId="1051A3B8" w:rsidR="008853A8" w:rsidRPr="007C1B48" w:rsidRDefault="008853A8" w:rsidP="008853A8">
            <w:pPr>
              <w:widowControl w:val="0"/>
              <w:autoSpaceDE w:val="0"/>
              <w:autoSpaceDN w:val="0"/>
              <w:spacing w:after="0" w:line="240" w:lineRule="exact"/>
              <w:rPr>
                <w:rFonts w:ascii="Times New Roman" w:eastAsia="Times New Roman" w:hAnsi="Times New Roman" w:cs="Times New Roman"/>
                <w:sz w:val="20"/>
              </w:rPr>
            </w:pPr>
          </w:p>
        </w:tc>
        <w:tc>
          <w:tcPr>
            <w:tcW w:w="706" w:type="dxa"/>
            <w:tcMar>
              <w:top w:w="28" w:type="dxa"/>
              <w:left w:w="28" w:type="dxa"/>
              <w:bottom w:w="28" w:type="dxa"/>
              <w:right w:w="28" w:type="dxa"/>
            </w:tcMar>
          </w:tcPr>
          <w:p w14:paraId="56CFE452" w14:textId="77777777" w:rsidR="008853A8" w:rsidRPr="007C1B48" w:rsidRDefault="008853A8" w:rsidP="008853A8">
            <w:pPr>
              <w:widowControl w:val="0"/>
              <w:autoSpaceDE w:val="0"/>
              <w:autoSpaceDN w:val="0"/>
              <w:spacing w:after="0" w:line="240" w:lineRule="exact"/>
              <w:rPr>
                <w:rFonts w:ascii="Times New Roman" w:hAnsi="Times New Roman" w:cs="Times New Roman"/>
                <w:sz w:val="20"/>
                <w:szCs w:val="20"/>
              </w:rPr>
            </w:pPr>
          </w:p>
        </w:tc>
      </w:tr>
      <w:tr w:rsidR="008853A8" w:rsidRPr="007C1B48" w14:paraId="262C91BD" w14:textId="77777777" w:rsidTr="000F19D6">
        <w:trPr>
          <w:trHeight w:val="1440"/>
        </w:trPr>
        <w:tc>
          <w:tcPr>
            <w:tcW w:w="933" w:type="dxa"/>
            <w:tcMar>
              <w:top w:w="28" w:type="dxa"/>
              <w:left w:w="28" w:type="dxa"/>
              <w:bottom w:w="28" w:type="dxa"/>
              <w:right w:w="28" w:type="dxa"/>
            </w:tcMar>
          </w:tcPr>
          <w:p w14:paraId="722B88F2" w14:textId="77777777" w:rsidR="008853A8" w:rsidRPr="007C1B48" w:rsidRDefault="008853A8" w:rsidP="008853A8">
            <w:pPr>
              <w:spacing w:after="0" w:line="240" w:lineRule="exact"/>
              <w:rPr>
                <w:rFonts w:ascii="Times New Roman" w:hAnsi="Times New Roman" w:cs="Times New Roman"/>
                <w:sz w:val="20"/>
                <w:szCs w:val="20"/>
              </w:rPr>
            </w:pPr>
            <w:r w:rsidRPr="007C1B48">
              <w:rPr>
                <w:rFonts w:ascii="Times New Roman" w:hAnsi="Times New Roman" w:cs="Times New Roman"/>
                <w:sz w:val="20"/>
                <w:szCs w:val="20"/>
              </w:rPr>
              <w:t>900400О.99.0.ББ67АА0</w:t>
            </w:r>
            <w:r>
              <w:rPr>
                <w:rFonts w:ascii="Times New Roman" w:hAnsi="Times New Roman" w:cs="Times New Roman"/>
                <w:sz w:val="20"/>
                <w:szCs w:val="20"/>
              </w:rPr>
              <w:t>2</w:t>
            </w:r>
            <w:r w:rsidRPr="007C1B48">
              <w:rPr>
                <w:rFonts w:ascii="Times New Roman" w:hAnsi="Times New Roman" w:cs="Times New Roman"/>
                <w:sz w:val="20"/>
                <w:szCs w:val="20"/>
              </w:rPr>
              <w:t>000</w:t>
            </w:r>
          </w:p>
        </w:tc>
        <w:tc>
          <w:tcPr>
            <w:tcW w:w="1134" w:type="dxa"/>
            <w:tcMar>
              <w:top w:w="28" w:type="dxa"/>
              <w:left w:w="28" w:type="dxa"/>
              <w:bottom w:w="28" w:type="dxa"/>
              <w:right w:w="28" w:type="dxa"/>
            </w:tcMar>
          </w:tcPr>
          <w:p w14:paraId="0B31A8AD" w14:textId="77777777" w:rsidR="008853A8" w:rsidRPr="007C1B48" w:rsidRDefault="008853A8" w:rsidP="008853A8">
            <w:pPr>
              <w:spacing w:after="0" w:line="240" w:lineRule="exact"/>
              <w:rPr>
                <w:rFonts w:ascii="Times New Roman" w:hAnsi="Times New Roman" w:cs="Times New Roman"/>
                <w:sz w:val="20"/>
                <w:szCs w:val="20"/>
              </w:rPr>
            </w:pPr>
            <w:r w:rsidRPr="007C1B48">
              <w:rPr>
                <w:rFonts w:ascii="Times New Roman" w:hAnsi="Times New Roman" w:cs="Times New Roman"/>
                <w:sz w:val="20"/>
                <w:szCs w:val="20"/>
              </w:rPr>
              <w:t>С учетом всех форм</w:t>
            </w:r>
          </w:p>
        </w:tc>
        <w:tc>
          <w:tcPr>
            <w:tcW w:w="1134" w:type="dxa"/>
            <w:tcMar>
              <w:top w:w="28" w:type="dxa"/>
              <w:left w:w="28" w:type="dxa"/>
              <w:bottom w:w="28" w:type="dxa"/>
              <w:right w:w="28" w:type="dxa"/>
            </w:tcMar>
          </w:tcPr>
          <w:p w14:paraId="0B209E23" w14:textId="7A859FF0" w:rsidR="008853A8" w:rsidRPr="007C1B48" w:rsidRDefault="008853A8" w:rsidP="008853A8">
            <w:pPr>
              <w:spacing w:after="0" w:line="240" w:lineRule="exact"/>
              <w:rPr>
                <w:rFonts w:ascii="Times New Roman" w:hAnsi="Times New Roman" w:cs="Times New Roman"/>
                <w:sz w:val="20"/>
                <w:szCs w:val="20"/>
              </w:rPr>
            </w:pPr>
          </w:p>
        </w:tc>
        <w:tc>
          <w:tcPr>
            <w:tcW w:w="992" w:type="dxa"/>
            <w:tcMar>
              <w:top w:w="28" w:type="dxa"/>
              <w:left w:w="28" w:type="dxa"/>
              <w:bottom w:w="28" w:type="dxa"/>
              <w:right w:w="28" w:type="dxa"/>
            </w:tcMar>
          </w:tcPr>
          <w:p w14:paraId="7D5F5B69" w14:textId="3D8604A9" w:rsidR="008853A8" w:rsidRPr="007C1B48" w:rsidRDefault="008853A8" w:rsidP="008853A8">
            <w:pPr>
              <w:widowControl w:val="0"/>
              <w:autoSpaceDE w:val="0"/>
              <w:autoSpaceDN w:val="0"/>
              <w:adjustRightInd w:val="0"/>
              <w:spacing w:after="0" w:line="240" w:lineRule="exact"/>
              <w:rPr>
                <w:rFonts w:ascii="Times New Roman" w:hAnsi="Times New Roman" w:cs="Times New Roman"/>
                <w:sz w:val="20"/>
                <w:szCs w:val="20"/>
              </w:rPr>
            </w:pPr>
          </w:p>
        </w:tc>
        <w:tc>
          <w:tcPr>
            <w:tcW w:w="1418" w:type="dxa"/>
            <w:tcMar>
              <w:top w:w="28" w:type="dxa"/>
              <w:left w:w="28" w:type="dxa"/>
              <w:bottom w:w="28" w:type="dxa"/>
              <w:right w:w="28" w:type="dxa"/>
            </w:tcMar>
          </w:tcPr>
          <w:p w14:paraId="4E42BBE9" w14:textId="77777777" w:rsidR="008853A8" w:rsidRPr="007C1B48" w:rsidRDefault="008853A8" w:rsidP="008853A8">
            <w:pPr>
              <w:spacing w:after="0" w:line="240" w:lineRule="exact"/>
              <w:rPr>
                <w:rFonts w:ascii="Times New Roman" w:hAnsi="Times New Roman" w:cs="Times New Roman"/>
                <w:sz w:val="20"/>
                <w:szCs w:val="20"/>
              </w:rPr>
            </w:pPr>
            <w:r w:rsidRPr="007C1B48">
              <w:rPr>
                <w:rFonts w:ascii="Times New Roman" w:hAnsi="Times New Roman" w:cs="Times New Roman"/>
                <w:sz w:val="20"/>
                <w:szCs w:val="20"/>
              </w:rPr>
              <w:t>На гастролях</w:t>
            </w:r>
          </w:p>
        </w:tc>
        <w:tc>
          <w:tcPr>
            <w:tcW w:w="992" w:type="dxa"/>
            <w:tcMar>
              <w:top w:w="28" w:type="dxa"/>
              <w:left w:w="28" w:type="dxa"/>
              <w:bottom w:w="28" w:type="dxa"/>
              <w:right w:w="28" w:type="dxa"/>
            </w:tcMar>
          </w:tcPr>
          <w:p w14:paraId="712FC1B8" w14:textId="1DCF4CFB" w:rsidR="008853A8" w:rsidRPr="007C1B48" w:rsidRDefault="008853A8" w:rsidP="008853A8">
            <w:pPr>
              <w:widowControl w:val="0"/>
              <w:autoSpaceDE w:val="0"/>
              <w:autoSpaceDN w:val="0"/>
              <w:adjustRightInd w:val="0"/>
              <w:spacing w:after="0" w:line="240" w:lineRule="exact"/>
              <w:rPr>
                <w:rFonts w:ascii="Times New Roman" w:hAnsi="Times New Roman" w:cs="Times New Roman"/>
                <w:sz w:val="20"/>
                <w:szCs w:val="20"/>
              </w:rPr>
            </w:pPr>
          </w:p>
        </w:tc>
        <w:tc>
          <w:tcPr>
            <w:tcW w:w="1417" w:type="dxa"/>
            <w:tcMar>
              <w:top w:w="28" w:type="dxa"/>
              <w:left w:w="28" w:type="dxa"/>
              <w:bottom w:w="28" w:type="dxa"/>
              <w:right w:w="28" w:type="dxa"/>
            </w:tcMar>
          </w:tcPr>
          <w:p w14:paraId="50279525" w14:textId="77777777" w:rsidR="008853A8" w:rsidRPr="007C1B48" w:rsidRDefault="008853A8" w:rsidP="008853A8">
            <w:pPr>
              <w:spacing w:after="0" w:line="240" w:lineRule="exact"/>
              <w:rPr>
                <w:rFonts w:ascii="Times New Roman" w:hAnsi="Times New Roman" w:cs="Times New Roman"/>
                <w:sz w:val="20"/>
                <w:szCs w:val="20"/>
              </w:rPr>
            </w:pPr>
            <w:r w:rsidRPr="007C1B48">
              <w:rPr>
                <w:rFonts w:ascii="Times New Roman" w:hAnsi="Times New Roman" w:cs="Times New Roman"/>
                <w:sz w:val="20"/>
                <w:szCs w:val="20"/>
              </w:rPr>
              <w:t>Число зрителей</w:t>
            </w:r>
          </w:p>
        </w:tc>
        <w:tc>
          <w:tcPr>
            <w:tcW w:w="709" w:type="dxa"/>
            <w:tcMar>
              <w:top w:w="28" w:type="dxa"/>
              <w:left w:w="28" w:type="dxa"/>
              <w:bottom w:w="28" w:type="dxa"/>
              <w:right w:w="28" w:type="dxa"/>
            </w:tcMar>
          </w:tcPr>
          <w:p w14:paraId="19919C76" w14:textId="77777777" w:rsidR="008853A8" w:rsidRPr="007C1B48" w:rsidRDefault="008853A8" w:rsidP="008853A8">
            <w:pPr>
              <w:widowControl w:val="0"/>
              <w:autoSpaceDE w:val="0"/>
              <w:autoSpaceDN w:val="0"/>
              <w:adjustRightInd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Чел.</w:t>
            </w:r>
          </w:p>
        </w:tc>
        <w:tc>
          <w:tcPr>
            <w:tcW w:w="709" w:type="dxa"/>
            <w:tcMar>
              <w:top w:w="28" w:type="dxa"/>
              <w:left w:w="28" w:type="dxa"/>
              <w:bottom w:w="28" w:type="dxa"/>
              <w:right w:w="28" w:type="dxa"/>
            </w:tcMar>
          </w:tcPr>
          <w:p w14:paraId="022C238D" w14:textId="77777777" w:rsidR="008853A8" w:rsidRPr="007C1B48" w:rsidRDefault="008853A8" w:rsidP="008853A8">
            <w:pPr>
              <w:widowControl w:val="0"/>
              <w:autoSpaceDE w:val="0"/>
              <w:autoSpaceDN w:val="0"/>
              <w:adjustRightInd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792</w:t>
            </w:r>
          </w:p>
        </w:tc>
        <w:tc>
          <w:tcPr>
            <w:tcW w:w="992" w:type="dxa"/>
            <w:tcMar>
              <w:top w:w="28" w:type="dxa"/>
              <w:left w:w="28" w:type="dxa"/>
              <w:bottom w:w="28" w:type="dxa"/>
              <w:right w:w="28" w:type="dxa"/>
            </w:tcMar>
          </w:tcPr>
          <w:p w14:paraId="725C930A" w14:textId="6011E5FF" w:rsidR="008853A8" w:rsidRPr="007C1B48" w:rsidRDefault="008853A8" w:rsidP="008853A8">
            <w:pPr>
              <w:spacing w:after="0" w:line="240" w:lineRule="exact"/>
              <w:rPr>
                <w:rFonts w:ascii="Times New Roman" w:hAnsi="Times New Roman" w:cs="Times New Roman"/>
                <w:sz w:val="20"/>
                <w:szCs w:val="20"/>
              </w:rPr>
            </w:pPr>
            <w:r w:rsidRPr="007C1B48">
              <w:rPr>
                <w:rFonts w:ascii="Times New Roman" w:hAnsi="Times New Roman" w:cs="Times New Roman"/>
                <w:sz w:val="20"/>
                <w:szCs w:val="20"/>
              </w:rPr>
              <w:t>5000</w:t>
            </w:r>
            <w:r>
              <w:rPr>
                <w:rFonts w:ascii="Times New Roman" w:hAnsi="Times New Roman" w:cs="Times New Roman"/>
                <w:sz w:val="20"/>
                <w:szCs w:val="20"/>
              </w:rPr>
              <w:t>,00</w:t>
            </w:r>
          </w:p>
        </w:tc>
        <w:tc>
          <w:tcPr>
            <w:tcW w:w="851" w:type="dxa"/>
            <w:tcMar>
              <w:top w:w="28" w:type="dxa"/>
              <w:left w:w="28" w:type="dxa"/>
              <w:bottom w:w="28" w:type="dxa"/>
              <w:right w:w="28" w:type="dxa"/>
            </w:tcMar>
          </w:tcPr>
          <w:p w14:paraId="6481D707" w14:textId="0C2AB963" w:rsidR="008853A8" w:rsidRPr="007C1B48" w:rsidRDefault="008853A8" w:rsidP="008853A8">
            <w:pPr>
              <w:widowControl w:val="0"/>
              <w:autoSpaceDE w:val="0"/>
              <w:autoSpaceDN w:val="0"/>
              <w:spacing w:after="0" w:line="240" w:lineRule="exact"/>
              <w:rPr>
                <w:rFonts w:ascii="Times New Roman" w:hAnsi="Times New Roman" w:cs="Times New Roman"/>
                <w:sz w:val="20"/>
                <w:szCs w:val="20"/>
              </w:rPr>
            </w:pPr>
          </w:p>
        </w:tc>
        <w:tc>
          <w:tcPr>
            <w:tcW w:w="1101" w:type="dxa"/>
            <w:tcMar>
              <w:top w:w="28" w:type="dxa"/>
              <w:left w:w="28" w:type="dxa"/>
              <w:bottom w:w="28" w:type="dxa"/>
              <w:right w:w="28" w:type="dxa"/>
            </w:tcMar>
          </w:tcPr>
          <w:p w14:paraId="642303C7" w14:textId="20FECB0E" w:rsidR="008853A8" w:rsidRPr="0026665F" w:rsidRDefault="008853A8" w:rsidP="008853A8">
            <w:pPr>
              <w:widowControl w:val="0"/>
              <w:autoSpaceDE w:val="0"/>
              <w:autoSpaceDN w:val="0"/>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12744</w:t>
            </w:r>
            <w:r>
              <w:rPr>
                <w:rFonts w:ascii="Times New Roman" w:eastAsia="Times New Roman" w:hAnsi="Times New Roman" w:cs="Times New Roman"/>
                <w:sz w:val="20"/>
                <w:szCs w:val="20"/>
              </w:rPr>
              <w:t>,00</w:t>
            </w:r>
          </w:p>
        </w:tc>
        <w:tc>
          <w:tcPr>
            <w:tcW w:w="741" w:type="dxa"/>
            <w:tcMar>
              <w:top w:w="28" w:type="dxa"/>
              <w:left w:w="28" w:type="dxa"/>
              <w:bottom w:w="28" w:type="dxa"/>
              <w:right w:w="28" w:type="dxa"/>
            </w:tcMar>
          </w:tcPr>
          <w:p w14:paraId="2E54DA23" w14:textId="3ABFA7F4" w:rsidR="008853A8" w:rsidRPr="007C1B48" w:rsidRDefault="008853A8" w:rsidP="008853A8">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250,00</w:t>
            </w:r>
          </w:p>
        </w:tc>
        <w:tc>
          <w:tcPr>
            <w:tcW w:w="1134" w:type="dxa"/>
            <w:tcMar>
              <w:top w:w="28" w:type="dxa"/>
              <w:left w:w="28" w:type="dxa"/>
              <w:bottom w:w="28" w:type="dxa"/>
              <w:right w:w="28" w:type="dxa"/>
            </w:tcMar>
          </w:tcPr>
          <w:p w14:paraId="08413953" w14:textId="68EEACAF" w:rsidR="008853A8" w:rsidRPr="007C1B48" w:rsidRDefault="008853A8" w:rsidP="008853A8">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7494,00</w:t>
            </w:r>
          </w:p>
        </w:tc>
        <w:tc>
          <w:tcPr>
            <w:tcW w:w="1137" w:type="dxa"/>
            <w:tcMar>
              <w:top w:w="28" w:type="dxa"/>
              <w:left w:w="28" w:type="dxa"/>
              <w:bottom w:w="28" w:type="dxa"/>
              <w:right w:w="28" w:type="dxa"/>
            </w:tcMar>
          </w:tcPr>
          <w:p w14:paraId="4940D901" w14:textId="380FF831" w:rsidR="008853A8" w:rsidRPr="007C1B48" w:rsidRDefault="008853A8" w:rsidP="001B2FDB">
            <w:pPr>
              <w:widowControl w:val="0"/>
              <w:autoSpaceDE w:val="0"/>
              <w:autoSpaceDN w:val="0"/>
              <w:spacing w:after="0" w:line="240" w:lineRule="exact"/>
              <w:rPr>
                <w:rFonts w:ascii="Times New Roman" w:eastAsia="Times New Roman" w:hAnsi="Times New Roman" w:cs="Times New Roman"/>
                <w:sz w:val="20"/>
              </w:rPr>
            </w:pPr>
            <w:r>
              <w:rPr>
                <w:rFonts w:ascii="Times New Roman" w:eastAsia="Times New Roman" w:hAnsi="Times New Roman" w:cs="Times New Roman"/>
                <w:sz w:val="20"/>
              </w:rPr>
              <w:t>Высокая востребованность в театре не только внутри, но и за пределами региона</w:t>
            </w:r>
            <w:r w:rsidR="001B2FDB">
              <w:rPr>
                <w:rFonts w:ascii="Times New Roman" w:eastAsia="Times New Roman" w:hAnsi="Times New Roman" w:cs="Times New Roman"/>
                <w:sz w:val="20"/>
              </w:rPr>
              <w:t xml:space="preserve">, что способствует приглашению театра на фестивали в другие регионы (стр.15 пояснительной записки) </w:t>
            </w:r>
            <w:r>
              <w:rPr>
                <w:rFonts w:ascii="Times New Roman" w:eastAsia="Times New Roman" w:hAnsi="Times New Roman" w:cs="Times New Roman"/>
                <w:sz w:val="20"/>
              </w:rPr>
              <w:t xml:space="preserve"> Повышение узнаваемости за </w:t>
            </w:r>
            <w:r>
              <w:rPr>
                <w:rFonts w:ascii="Times New Roman" w:eastAsia="Times New Roman" w:hAnsi="Times New Roman" w:cs="Times New Roman"/>
                <w:sz w:val="20"/>
              </w:rPr>
              <w:lastRenderedPageBreak/>
              <w:t>пределами региона и развитие ТТ</w:t>
            </w:r>
            <w:r w:rsidR="001B2FDB">
              <w:rPr>
                <w:rFonts w:ascii="Times New Roman" w:eastAsia="Times New Roman" w:hAnsi="Times New Roman" w:cs="Times New Roman"/>
                <w:sz w:val="20"/>
              </w:rPr>
              <w:t xml:space="preserve">. </w:t>
            </w:r>
          </w:p>
        </w:tc>
        <w:tc>
          <w:tcPr>
            <w:tcW w:w="706" w:type="dxa"/>
            <w:tcMar>
              <w:top w:w="28" w:type="dxa"/>
              <w:left w:w="28" w:type="dxa"/>
              <w:bottom w:w="28" w:type="dxa"/>
              <w:right w:w="28" w:type="dxa"/>
            </w:tcMar>
          </w:tcPr>
          <w:p w14:paraId="57D1C983" w14:textId="77777777" w:rsidR="008853A8" w:rsidRPr="007C1B48" w:rsidRDefault="008853A8" w:rsidP="008853A8">
            <w:pPr>
              <w:widowControl w:val="0"/>
              <w:autoSpaceDE w:val="0"/>
              <w:autoSpaceDN w:val="0"/>
              <w:spacing w:after="0" w:line="240" w:lineRule="exact"/>
              <w:rPr>
                <w:rFonts w:ascii="Times New Roman" w:hAnsi="Times New Roman" w:cs="Times New Roman"/>
                <w:sz w:val="20"/>
                <w:szCs w:val="20"/>
              </w:rPr>
            </w:pPr>
          </w:p>
        </w:tc>
      </w:tr>
    </w:tbl>
    <w:p w14:paraId="16DFCFC3" w14:textId="77777777" w:rsidR="0034380F" w:rsidRPr="007C1B48" w:rsidRDefault="0034380F" w:rsidP="0034380F">
      <w:pPr>
        <w:widowControl w:val="0"/>
        <w:autoSpaceDE w:val="0"/>
        <w:autoSpaceDN w:val="0"/>
        <w:jc w:val="center"/>
        <w:rPr>
          <w:rFonts w:ascii="Times New Roman" w:hAnsi="Times New Roman" w:cs="Times New Roman"/>
          <w:sz w:val="4"/>
          <w:szCs w:val="4"/>
        </w:rPr>
      </w:pPr>
      <w:r w:rsidRPr="007C1B48">
        <w:rPr>
          <w:rFonts w:ascii="Times New Roman" w:hAnsi="Times New Roman" w:cs="Times New Roman"/>
          <w:sz w:val="20"/>
          <w:szCs w:val="20"/>
        </w:rPr>
        <w:lastRenderedPageBreak/>
        <w:br w:type="page"/>
      </w:r>
    </w:p>
    <w:p w14:paraId="193099DA" w14:textId="77777777" w:rsidR="0034380F" w:rsidRDefault="0034380F" w:rsidP="00B41911">
      <w:pPr>
        <w:spacing w:after="0" w:line="240" w:lineRule="auto"/>
        <w:rPr>
          <w:rFonts w:ascii="Times New Roman" w:eastAsia="Calibri" w:hAnsi="Times New Roman" w:cs="Times New Roman"/>
          <w:sz w:val="24"/>
          <w:szCs w:val="24"/>
        </w:rPr>
      </w:pPr>
    </w:p>
    <w:p w14:paraId="2AC948AE" w14:textId="77777777" w:rsidR="0034380F" w:rsidRDefault="0034380F" w:rsidP="00B41911">
      <w:pPr>
        <w:spacing w:after="0" w:line="240" w:lineRule="auto"/>
        <w:rPr>
          <w:rFonts w:ascii="Times New Roman" w:eastAsia="Calibri" w:hAnsi="Times New Roman" w:cs="Times New Roman"/>
          <w:sz w:val="24"/>
          <w:szCs w:val="24"/>
        </w:rPr>
      </w:pPr>
    </w:p>
    <w:p w14:paraId="7B4E7C9A" w14:textId="77777777" w:rsidR="0074758D" w:rsidRPr="006F082B" w:rsidRDefault="0074758D" w:rsidP="00AD0AF7">
      <w:pPr>
        <w:widowControl w:val="0"/>
        <w:autoSpaceDE w:val="0"/>
        <w:autoSpaceDN w:val="0"/>
        <w:spacing w:after="0"/>
        <w:jc w:val="center"/>
        <w:rPr>
          <w:rFonts w:ascii="Times New Roman" w:hAnsi="Times New Roman" w:cs="Times New Roman"/>
          <w:b/>
          <w:sz w:val="24"/>
          <w:szCs w:val="20"/>
        </w:rPr>
      </w:pPr>
      <w:r w:rsidRPr="006F082B">
        <w:rPr>
          <w:rFonts w:ascii="Times New Roman" w:hAnsi="Times New Roman" w:cs="Times New Roman"/>
          <w:b/>
          <w:sz w:val="24"/>
          <w:szCs w:val="20"/>
        </w:rPr>
        <w:t xml:space="preserve">Раздел </w:t>
      </w:r>
      <w:r w:rsidR="006F082B">
        <w:rPr>
          <w:rFonts w:ascii="Times New Roman" w:hAnsi="Times New Roman" w:cs="Times New Roman"/>
          <w:b/>
          <w:sz w:val="24"/>
          <w:szCs w:val="20"/>
        </w:rPr>
        <w:t>2</w:t>
      </w:r>
    </w:p>
    <w:p w14:paraId="0D0F2BFD" w14:textId="7D4383C8" w:rsidR="00A204E0" w:rsidRDefault="00A204E0" w:rsidP="00AD0AF7">
      <w:pPr>
        <w:widowControl w:val="0"/>
        <w:autoSpaceDE w:val="0"/>
        <w:autoSpaceDN w:val="0"/>
        <w:spacing w:after="0"/>
        <w:jc w:val="center"/>
        <w:rPr>
          <w:rFonts w:ascii="Times New Roman" w:hAnsi="Times New Roman" w:cs="Times New Roman"/>
          <w:sz w:val="24"/>
          <w:szCs w:val="20"/>
        </w:rPr>
      </w:pPr>
    </w:p>
    <w:p w14:paraId="698B787F" w14:textId="4ED4A72F" w:rsidR="0034380F" w:rsidRPr="007C1B48" w:rsidRDefault="0034380F" w:rsidP="0034380F">
      <w:pPr>
        <w:spacing w:after="0" w:line="240" w:lineRule="auto"/>
        <w:rPr>
          <w:rFonts w:ascii="Times New Roman" w:eastAsia="Calibri" w:hAnsi="Times New Roman" w:cs="Times New Roman"/>
          <w:sz w:val="24"/>
          <w:szCs w:val="24"/>
        </w:rPr>
      </w:pPr>
      <w:r w:rsidRPr="007C1B48">
        <w:rPr>
          <w:rFonts w:ascii="Times New Roman" w:eastAsia="Calibri" w:hAnsi="Times New Roman" w:cs="Times New Roman"/>
          <w:sz w:val="24"/>
          <w:szCs w:val="24"/>
        </w:rPr>
        <w:t xml:space="preserve">1. Наименование </w:t>
      </w:r>
      <w:r w:rsidR="00D10ECC">
        <w:rPr>
          <w:rFonts w:ascii="Times New Roman" w:eastAsia="Calibri" w:hAnsi="Times New Roman" w:cs="Times New Roman"/>
          <w:sz w:val="24"/>
          <w:szCs w:val="24"/>
        </w:rPr>
        <w:t>услуги</w:t>
      </w:r>
      <w:r w:rsidRPr="007C1B48">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7C1B48">
        <w:rPr>
          <w:rFonts w:ascii="Times New Roman" w:eastAsia="Calibri" w:hAnsi="Times New Roman" w:cs="Times New Roman"/>
          <w:sz w:val="24"/>
          <w:szCs w:val="24"/>
        </w:rPr>
        <w:t>рганизация и проведение мероприятий</w:t>
      </w:r>
      <w:r>
        <w:rPr>
          <w:rFonts w:ascii="Times New Roman" w:eastAsia="Calibri" w:hAnsi="Times New Roman" w:cs="Times New Roman"/>
          <w:sz w:val="24"/>
          <w:szCs w:val="24"/>
        </w:rPr>
        <w:t>.</w:t>
      </w:r>
    </w:p>
    <w:p w14:paraId="269A9AF2" w14:textId="77777777" w:rsidR="0034380F" w:rsidRPr="007C1B48" w:rsidRDefault="0034380F" w:rsidP="0034380F">
      <w:pPr>
        <w:spacing w:after="0" w:line="240" w:lineRule="auto"/>
        <w:rPr>
          <w:rFonts w:ascii="Times New Roman" w:eastAsia="Calibri" w:hAnsi="Times New Roman" w:cs="Times New Roman"/>
          <w:sz w:val="24"/>
          <w:szCs w:val="24"/>
        </w:rPr>
      </w:pPr>
      <w:r w:rsidRPr="007C1B48">
        <w:rPr>
          <w:rFonts w:ascii="Times New Roman" w:eastAsia="Calibri" w:hAnsi="Times New Roman" w:cs="Times New Roman"/>
          <w:sz w:val="24"/>
          <w:szCs w:val="24"/>
        </w:rPr>
        <w:t xml:space="preserve">2. Категории потребителей работы: </w:t>
      </w:r>
      <w:r>
        <w:rPr>
          <w:rFonts w:ascii="Times New Roman" w:eastAsia="Calibri" w:hAnsi="Times New Roman" w:cs="Times New Roman"/>
          <w:sz w:val="24"/>
          <w:szCs w:val="24"/>
        </w:rPr>
        <w:t>Ф</w:t>
      </w:r>
      <w:r w:rsidRPr="007C1B48">
        <w:rPr>
          <w:rFonts w:ascii="Times New Roman" w:eastAsia="Calibri" w:hAnsi="Times New Roman" w:cs="Times New Roman"/>
          <w:sz w:val="24"/>
          <w:szCs w:val="24"/>
        </w:rPr>
        <w:t>изические лица</w:t>
      </w:r>
      <w:r>
        <w:rPr>
          <w:rFonts w:ascii="Times New Roman" w:eastAsia="Calibri" w:hAnsi="Times New Roman" w:cs="Times New Roman"/>
          <w:sz w:val="24"/>
          <w:szCs w:val="24"/>
        </w:rPr>
        <w:t>.</w:t>
      </w:r>
    </w:p>
    <w:p w14:paraId="14370497" w14:textId="77777777" w:rsidR="0034380F" w:rsidRPr="007C1B48" w:rsidRDefault="0034380F" w:rsidP="0034380F">
      <w:pPr>
        <w:spacing w:after="0" w:line="240" w:lineRule="auto"/>
        <w:rPr>
          <w:rFonts w:ascii="Times New Roman" w:eastAsia="Calibri" w:hAnsi="Times New Roman" w:cs="Times New Roman"/>
          <w:sz w:val="24"/>
          <w:szCs w:val="24"/>
        </w:rPr>
      </w:pPr>
      <w:r w:rsidRPr="007C1B48">
        <w:rPr>
          <w:rFonts w:ascii="Times New Roman" w:eastAsia="Calibri" w:hAnsi="Times New Roman" w:cs="Times New Roman"/>
          <w:sz w:val="24"/>
          <w:szCs w:val="24"/>
        </w:rPr>
        <w:t xml:space="preserve">3. Сведения о фактическом достижении показателей, характеризующих объем и (или) качество государственной </w:t>
      </w:r>
      <w:r>
        <w:rPr>
          <w:rFonts w:ascii="Times New Roman" w:eastAsia="Calibri" w:hAnsi="Times New Roman" w:cs="Times New Roman"/>
          <w:sz w:val="24"/>
          <w:szCs w:val="24"/>
        </w:rPr>
        <w:t>услуги</w:t>
      </w:r>
      <w:r w:rsidRPr="007C1B48">
        <w:rPr>
          <w:rFonts w:ascii="Times New Roman" w:eastAsia="Calibri" w:hAnsi="Times New Roman" w:cs="Times New Roman"/>
          <w:sz w:val="24"/>
          <w:szCs w:val="24"/>
        </w:rPr>
        <w:t>:</w:t>
      </w:r>
    </w:p>
    <w:p w14:paraId="1DB7E40F" w14:textId="77777777" w:rsidR="0034380F" w:rsidRPr="007C1B48" w:rsidRDefault="0034380F" w:rsidP="0034380F">
      <w:pPr>
        <w:spacing w:after="0" w:line="240" w:lineRule="auto"/>
        <w:rPr>
          <w:rFonts w:ascii="Times New Roman" w:eastAsia="Calibri" w:hAnsi="Times New Roman" w:cs="Times New Roman"/>
          <w:sz w:val="24"/>
          <w:szCs w:val="24"/>
        </w:rPr>
      </w:pPr>
      <w:r w:rsidRPr="007C1B48">
        <w:rPr>
          <w:rFonts w:ascii="Times New Roman" w:eastAsia="Calibri" w:hAnsi="Times New Roman" w:cs="Times New Roman"/>
          <w:sz w:val="24"/>
          <w:szCs w:val="24"/>
        </w:rPr>
        <w:t xml:space="preserve">3.1. Сведения о фактическом достижении показателей, характеризующих качество </w:t>
      </w:r>
      <w:r>
        <w:rPr>
          <w:rFonts w:ascii="Times New Roman" w:eastAsia="Calibri" w:hAnsi="Times New Roman" w:cs="Times New Roman"/>
          <w:sz w:val="24"/>
          <w:szCs w:val="24"/>
        </w:rPr>
        <w:t>услуги</w:t>
      </w:r>
      <w:r w:rsidRPr="007C1B48">
        <w:rPr>
          <w:rFonts w:ascii="Times New Roman" w:eastAsia="Calibri" w:hAnsi="Times New Roman" w:cs="Times New Roman"/>
          <w:sz w:val="24"/>
          <w:szCs w:val="24"/>
        </w:rPr>
        <w:t>:</w:t>
      </w: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3"/>
        <w:gridCol w:w="1249"/>
        <w:gridCol w:w="867"/>
        <w:gridCol w:w="989"/>
        <w:gridCol w:w="1551"/>
        <w:gridCol w:w="852"/>
        <w:gridCol w:w="1551"/>
        <w:gridCol w:w="846"/>
        <w:gridCol w:w="705"/>
        <w:gridCol w:w="986"/>
        <w:gridCol w:w="846"/>
        <w:gridCol w:w="1130"/>
        <w:gridCol w:w="846"/>
        <w:gridCol w:w="843"/>
        <w:gridCol w:w="1133"/>
      </w:tblGrid>
      <w:tr w:rsidR="0034380F" w:rsidRPr="007C1B48" w14:paraId="3A318B14" w14:textId="77777777" w:rsidTr="00407556">
        <w:tc>
          <w:tcPr>
            <w:tcW w:w="286" w:type="pct"/>
            <w:vMerge w:val="restart"/>
            <w:tcMar>
              <w:top w:w="28" w:type="dxa"/>
              <w:left w:w="28" w:type="dxa"/>
              <w:bottom w:w="28" w:type="dxa"/>
              <w:right w:w="28" w:type="dxa"/>
            </w:tcMar>
          </w:tcPr>
          <w:p w14:paraId="32B4C6B4"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Номер реестровой записи</w:t>
            </w:r>
          </w:p>
        </w:tc>
        <w:tc>
          <w:tcPr>
            <w:tcW w:w="1017" w:type="pct"/>
            <w:gridSpan w:val="3"/>
            <w:vMerge w:val="restart"/>
            <w:tcMar>
              <w:top w:w="28" w:type="dxa"/>
              <w:left w:w="28" w:type="dxa"/>
              <w:bottom w:w="28" w:type="dxa"/>
              <w:right w:w="28" w:type="dxa"/>
            </w:tcMar>
          </w:tcPr>
          <w:p w14:paraId="5C37A428"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Показатель, характеризующий содержание работы</w:t>
            </w:r>
          </w:p>
        </w:tc>
        <w:tc>
          <w:tcPr>
            <w:tcW w:w="787" w:type="pct"/>
            <w:gridSpan w:val="2"/>
            <w:vMerge w:val="restart"/>
            <w:tcMar>
              <w:top w:w="28" w:type="dxa"/>
              <w:left w:w="28" w:type="dxa"/>
              <w:bottom w:w="28" w:type="dxa"/>
              <w:right w:w="28" w:type="dxa"/>
            </w:tcMar>
          </w:tcPr>
          <w:p w14:paraId="5DA17848"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Показатель, характеризующий условия (формы) оказания государственной услуги</w:t>
            </w:r>
          </w:p>
        </w:tc>
        <w:tc>
          <w:tcPr>
            <w:tcW w:w="2910" w:type="pct"/>
            <w:gridSpan w:val="9"/>
            <w:tcMar>
              <w:top w:w="28" w:type="dxa"/>
              <w:left w:w="28" w:type="dxa"/>
              <w:bottom w:w="28" w:type="dxa"/>
              <w:right w:w="28" w:type="dxa"/>
            </w:tcMar>
          </w:tcPr>
          <w:p w14:paraId="169055A0"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 xml:space="preserve">Показатель качества </w:t>
            </w:r>
            <w:r>
              <w:rPr>
                <w:rFonts w:ascii="Times New Roman" w:hAnsi="Times New Roman" w:cs="Times New Roman"/>
                <w:sz w:val="20"/>
                <w:szCs w:val="20"/>
              </w:rPr>
              <w:t>государственной услуги</w:t>
            </w:r>
          </w:p>
        </w:tc>
      </w:tr>
      <w:tr w:rsidR="0034380F" w:rsidRPr="007C1B48" w14:paraId="5AF67614" w14:textId="77777777" w:rsidTr="00407556">
        <w:tc>
          <w:tcPr>
            <w:tcW w:w="286" w:type="pct"/>
            <w:vMerge/>
            <w:tcMar>
              <w:top w:w="28" w:type="dxa"/>
              <w:left w:w="28" w:type="dxa"/>
              <w:bottom w:w="28" w:type="dxa"/>
              <w:right w:w="28" w:type="dxa"/>
            </w:tcMar>
          </w:tcPr>
          <w:p w14:paraId="19B161B3" w14:textId="77777777" w:rsidR="0034380F" w:rsidRPr="007C1B48" w:rsidRDefault="0034380F" w:rsidP="00407556">
            <w:pPr>
              <w:spacing w:line="200" w:lineRule="exact"/>
              <w:rPr>
                <w:rFonts w:ascii="Times New Roman" w:eastAsia="Calibri" w:hAnsi="Times New Roman" w:cs="Times New Roman"/>
                <w:sz w:val="20"/>
                <w:szCs w:val="20"/>
              </w:rPr>
            </w:pPr>
          </w:p>
        </w:tc>
        <w:tc>
          <w:tcPr>
            <w:tcW w:w="1017" w:type="pct"/>
            <w:gridSpan w:val="3"/>
            <w:vMerge/>
            <w:tcMar>
              <w:top w:w="28" w:type="dxa"/>
              <w:left w:w="28" w:type="dxa"/>
              <w:bottom w:w="28" w:type="dxa"/>
              <w:right w:w="28" w:type="dxa"/>
            </w:tcMar>
          </w:tcPr>
          <w:p w14:paraId="44FDC4ED" w14:textId="77777777" w:rsidR="0034380F" w:rsidRPr="007C1B48" w:rsidRDefault="0034380F" w:rsidP="00407556">
            <w:pPr>
              <w:spacing w:line="200" w:lineRule="exact"/>
              <w:rPr>
                <w:rFonts w:ascii="Times New Roman" w:eastAsia="Calibri" w:hAnsi="Times New Roman" w:cs="Times New Roman"/>
                <w:sz w:val="20"/>
                <w:szCs w:val="20"/>
              </w:rPr>
            </w:pPr>
          </w:p>
        </w:tc>
        <w:tc>
          <w:tcPr>
            <w:tcW w:w="787" w:type="pct"/>
            <w:gridSpan w:val="2"/>
            <w:vMerge/>
            <w:tcMar>
              <w:top w:w="28" w:type="dxa"/>
              <w:left w:w="28" w:type="dxa"/>
              <w:bottom w:w="28" w:type="dxa"/>
              <w:right w:w="28" w:type="dxa"/>
            </w:tcMar>
          </w:tcPr>
          <w:p w14:paraId="56789B14" w14:textId="77777777" w:rsidR="0034380F" w:rsidRPr="007C1B48" w:rsidRDefault="0034380F" w:rsidP="00407556">
            <w:pPr>
              <w:spacing w:line="200" w:lineRule="exact"/>
              <w:rPr>
                <w:rFonts w:ascii="Times New Roman" w:eastAsia="Calibri" w:hAnsi="Times New Roman" w:cs="Times New Roman"/>
                <w:sz w:val="20"/>
                <w:szCs w:val="20"/>
              </w:rPr>
            </w:pPr>
          </w:p>
        </w:tc>
        <w:tc>
          <w:tcPr>
            <w:tcW w:w="508" w:type="pct"/>
            <w:vMerge w:val="restart"/>
            <w:tcMar>
              <w:top w:w="28" w:type="dxa"/>
              <w:left w:w="28" w:type="dxa"/>
              <w:bottom w:w="28" w:type="dxa"/>
              <w:right w:w="28" w:type="dxa"/>
            </w:tcMar>
            <w:vAlign w:val="center"/>
          </w:tcPr>
          <w:p w14:paraId="6BE22614"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наименование показателя</w:t>
            </w:r>
          </w:p>
        </w:tc>
        <w:tc>
          <w:tcPr>
            <w:tcW w:w="508" w:type="pct"/>
            <w:gridSpan w:val="2"/>
            <w:tcMar>
              <w:top w:w="28" w:type="dxa"/>
              <w:left w:w="28" w:type="dxa"/>
              <w:bottom w:w="28" w:type="dxa"/>
              <w:right w:w="28" w:type="dxa"/>
            </w:tcMar>
          </w:tcPr>
          <w:p w14:paraId="5DDBC8F9"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 xml:space="preserve">единица измерения по </w:t>
            </w:r>
            <w:hyperlink r:id="rId10" w:history="1">
              <w:r w:rsidRPr="007C1B48">
                <w:rPr>
                  <w:rFonts w:ascii="Times New Roman" w:hAnsi="Times New Roman" w:cs="Times New Roman"/>
                  <w:color w:val="0000FF"/>
                  <w:sz w:val="20"/>
                  <w:szCs w:val="20"/>
                </w:rPr>
                <w:t>ОКЕИ</w:t>
              </w:r>
            </w:hyperlink>
          </w:p>
        </w:tc>
        <w:tc>
          <w:tcPr>
            <w:tcW w:w="970" w:type="pct"/>
            <w:gridSpan w:val="3"/>
            <w:tcMar>
              <w:top w:w="28" w:type="dxa"/>
              <w:left w:w="28" w:type="dxa"/>
              <w:bottom w:w="28" w:type="dxa"/>
              <w:right w:w="28" w:type="dxa"/>
            </w:tcMar>
          </w:tcPr>
          <w:p w14:paraId="53B9CE19"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значение</w:t>
            </w:r>
          </w:p>
        </w:tc>
        <w:tc>
          <w:tcPr>
            <w:tcW w:w="277" w:type="pct"/>
            <w:vMerge w:val="restart"/>
            <w:tcMar>
              <w:top w:w="28" w:type="dxa"/>
              <w:left w:w="28" w:type="dxa"/>
              <w:bottom w:w="28" w:type="dxa"/>
              <w:right w:w="28" w:type="dxa"/>
            </w:tcMar>
          </w:tcPr>
          <w:p w14:paraId="1A248687"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допустимое (возможное) отклонение</w:t>
            </w:r>
          </w:p>
        </w:tc>
        <w:tc>
          <w:tcPr>
            <w:tcW w:w="276" w:type="pct"/>
            <w:vMerge w:val="restart"/>
          </w:tcPr>
          <w:p w14:paraId="06499CAC"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отклонение, превышающее допустимое (возможное) отклонение</w:t>
            </w:r>
          </w:p>
        </w:tc>
        <w:tc>
          <w:tcPr>
            <w:tcW w:w="371" w:type="pct"/>
            <w:vMerge w:val="restart"/>
          </w:tcPr>
          <w:p w14:paraId="510C2BBB"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причина отклонения</w:t>
            </w:r>
          </w:p>
        </w:tc>
      </w:tr>
      <w:tr w:rsidR="0034380F" w:rsidRPr="007C1B48" w14:paraId="7D879B77" w14:textId="77777777" w:rsidTr="00407556">
        <w:trPr>
          <w:trHeight w:val="780"/>
        </w:trPr>
        <w:tc>
          <w:tcPr>
            <w:tcW w:w="286" w:type="pct"/>
            <w:vMerge/>
            <w:tcMar>
              <w:top w:w="28" w:type="dxa"/>
              <w:left w:w="28" w:type="dxa"/>
              <w:bottom w:w="28" w:type="dxa"/>
              <w:right w:w="28" w:type="dxa"/>
            </w:tcMar>
          </w:tcPr>
          <w:p w14:paraId="3C1CD29B" w14:textId="77777777" w:rsidR="0034380F" w:rsidRPr="007C1B48" w:rsidRDefault="0034380F" w:rsidP="00407556">
            <w:pPr>
              <w:spacing w:line="200" w:lineRule="exact"/>
              <w:rPr>
                <w:rFonts w:ascii="Times New Roman" w:eastAsia="Calibri" w:hAnsi="Times New Roman" w:cs="Times New Roman"/>
                <w:sz w:val="20"/>
                <w:szCs w:val="20"/>
              </w:rPr>
            </w:pPr>
          </w:p>
        </w:tc>
        <w:tc>
          <w:tcPr>
            <w:tcW w:w="409" w:type="pct"/>
            <w:tcMar>
              <w:top w:w="28" w:type="dxa"/>
              <w:left w:w="28" w:type="dxa"/>
              <w:bottom w:w="28" w:type="dxa"/>
              <w:right w:w="28" w:type="dxa"/>
            </w:tcMar>
          </w:tcPr>
          <w:p w14:paraId="38C84905" w14:textId="63BBE93B" w:rsidR="0034380F" w:rsidRPr="007C1B48" w:rsidRDefault="005527CB" w:rsidP="00407556">
            <w:pPr>
              <w:widowControl w:val="0"/>
              <w:autoSpaceDE w:val="0"/>
              <w:autoSpaceDN w:val="0"/>
              <w:spacing w:line="200" w:lineRule="exact"/>
              <w:jc w:val="center"/>
              <w:rPr>
                <w:rFonts w:ascii="Times New Roman" w:hAnsi="Times New Roman" w:cs="Times New Roman"/>
                <w:sz w:val="20"/>
                <w:szCs w:val="20"/>
              </w:rPr>
            </w:pPr>
            <w:r>
              <w:rPr>
                <w:rFonts w:ascii="Times New Roman" w:hAnsi="Times New Roman" w:cs="Times New Roman"/>
                <w:spacing w:val="-2"/>
                <w:sz w:val="20"/>
                <w:szCs w:val="20"/>
              </w:rPr>
              <w:t>Виды мероприятий</w:t>
            </w:r>
          </w:p>
        </w:tc>
        <w:tc>
          <w:tcPr>
            <w:tcW w:w="284" w:type="pct"/>
            <w:tcMar>
              <w:top w:w="28" w:type="dxa"/>
              <w:left w:w="28" w:type="dxa"/>
              <w:bottom w:w="28" w:type="dxa"/>
              <w:right w:w="28" w:type="dxa"/>
            </w:tcMar>
          </w:tcPr>
          <w:p w14:paraId="76A60DF2"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 xml:space="preserve">наименование </w:t>
            </w:r>
            <w:r w:rsidRPr="007C1B48">
              <w:rPr>
                <w:rFonts w:ascii="Times New Roman" w:hAnsi="Times New Roman" w:cs="Times New Roman"/>
                <w:sz w:val="20"/>
                <w:szCs w:val="20"/>
              </w:rPr>
              <w:t>показателя</w:t>
            </w:r>
          </w:p>
        </w:tc>
        <w:tc>
          <w:tcPr>
            <w:tcW w:w="324" w:type="pct"/>
            <w:tcMar>
              <w:top w:w="28" w:type="dxa"/>
              <w:left w:w="28" w:type="dxa"/>
              <w:bottom w:w="28" w:type="dxa"/>
              <w:right w:w="28" w:type="dxa"/>
            </w:tcMar>
          </w:tcPr>
          <w:p w14:paraId="5B71E18B"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508" w:type="pct"/>
            <w:tcMar>
              <w:top w:w="28" w:type="dxa"/>
              <w:left w:w="28" w:type="dxa"/>
              <w:bottom w:w="28" w:type="dxa"/>
              <w:right w:w="28" w:type="dxa"/>
            </w:tcMar>
          </w:tcPr>
          <w:p w14:paraId="3AE6693D" w14:textId="59DBB43A" w:rsidR="0034380F" w:rsidRPr="007C1B48" w:rsidRDefault="005527CB" w:rsidP="00407556">
            <w:pPr>
              <w:widowControl w:val="0"/>
              <w:autoSpaceDE w:val="0"/>
              <w:autoSpaceDN w:val="0"/>
              <w:spacing w:line="200" w:lineRule="exact"/>
              <w:jc w:val="center"/>
              <w:rPr>
                <w:rFonts w:ascii="Times New Roman" w:hAnsi="Times New Roman" w:cs="Times New Roman"/>
                <w:sz w:val="20"/>
                <w:szCs w:val="20"/>
              </w:rPr>
            </w:pPr>
            <w:r>
              <w:rPr>
                <w:rFonts w:ascii="Times New Roman" w:hAnsi="Times New Roman" w:cs="Times New Roman"/>
                <w:spacing w:val="-2"/>
                <w:sz w:val="20"/>
                <w:szCs w:val="20"/>
              </w:rPr>
              <w:t>Место выполнения услуги</w:t>
            </w:r>
          </w:p>
        </w:tc>
        <w:tc>
          <w:tcPr>
            <w:tcW w:w="279" w:type="pct"/>
            <w:tcMar>
              <w:top w:w="28" w:type="dxa"/>
              <w:left w:w="28" w:type="dxa"/>
              <w:bottom w:w="28" w:type="dxa"/>
              <w:right w:w="28" w:type="dxa"/>
            </w:tcMar>
          </w:tcPr>
          <w:p w14:paraId="34601789"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508" w:type="pct"/>
            <w:vMerge/>
            <w:tcMar>
              <w:top w:w="28" w:type="dxa"/>
              <w:left w:w="28" w:type="dxa"/>
              <w:bottom w:w="28" w:type="dxa"/>
              <w:right w:w="28" w:type="dxa"/>
            </w:tcMar>
          </w:tcPr>
          <w:p w14:paraId="6573BC75" w14:textId="77777777" w:rsidR="0034380F" w:rsidRPr="007C1B48" w:rsidRDefault="0034380F" w:rsidP="00407556">
            <w:pPr>
              <w:spacing w:line="200" w:lineRule="exact"/>
              <w:rPr>
                <w:rFonts w:ascii="Times New Roman" w:eastAsia="Calibri" w:hAnsi="Times New Roman" w:cs="Times New Roman"/>
                <w:sz w:val="20"/>
                <w:szCs w:val="20"/>
              </w:rPr>
            </w:pPr>
          </w:p>
        </w:tc>
        <w:tc>
          <w:tcPr>
            <w:tcW w:w="277" w:type="pct"/>
            <w:tcMar>
              <w:top w:w="28" w:type="dxa"/>
              <w:left w:w="28" w:type="dxa"/>
              <w:bottom w:w="28" w:type="dxa"/>
              <w:right w:w="28" w:type="dxa"/>
            </w:tcMar>
          </w:tcPr>
          <w:p w14:paraId="2411BE9B" w14:textId="77777777" w:rsidR="0034380F" w:rsidRPr="007C1B48" w:rsidRDefault="0034380F" w:rsidP="00407556">
            <w:pPr>
              <w:widowControl w:val="0"/>
              <w:autoSpaceDE w:val="0"/>
              <w:autoSpaceDN w:val="0"/>
              <w:spacing w:line="200" w:lineRule="exact"/>
              <w:jc w:val="center"/>
              <w:rPr>
                <w:rFonts w:ascii="Times New Roman" w:hAnsi="Times New Roman" w:cs="Times New Roman"/>
                <w:spacing w:val="-2"/>
                <w:sz w:val="20"/>
                <w:szCs w:val="20"/>
              </w:rPr>
            </w:pPr>
            <w:r w:rsidRPr="007C1B48">
              <w:rPr>
                <w:rFonts w:ascii="Times New Roman" w:hAnsi="Times New Roman" w:cs="Times New Roman"/>
                <w:spacing w:val="-2"/>
                <w:sz w:val="20"/>
                <w:szCs w:val="20"/>
              </w:rPr>
              <w:t>наименование</w:t>
            </w:r>
          </w:p>
        </w:tc>
        <w:tc>
          <w:tcPr>
            <w:tcW w:w="231" w:type="pct"/>
            <w:tcMar>
              <w:top w:w="28" w:type="dxa"/>
              <w:left w:w="28" w:type="dxa"/>
              <w:bottom w:w="28" w:type="dxa"/>
              <w:right w:w="28" w:type="dxa"/>
            </w:tcMar>
          </w:tcPr>
          <w:p w14:paraId="57C9FB93"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код</w:t>
            </w:r>
          </w:p>
        </w:tc>
        <w:tc>
          <w:tcPr>
            <w:tcW w:w="323" w:type="pct"/>
            <w:tcMar>
              <w:top w:w="28" w:type="dxa"/>
              <w:left w:w="28" w:type="dxa"/>
              <w:bottom w:w="28" w:type="dxa"/>
              <w:right w:w="28" w:type="dxa"/>
            </w:tcMar>
          </w:tcPr>
          <w:p w14:paraId="7AC52A3D"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утверждено в государственном задании на год</w:t>
            </w:r>
          </w:p>
        </w:tc>
        <w:tc>
          <w:tcPr>
            <w:tcW w:w="277" w:type="pct"/>
            <w:tcMar>
              <w:top w:w="28" w:type="dxa"/>
              <w:left w:w="28" w:type="dxa"/>
              <w:bottom w:w="28" w:type="dxa"/>
              <w:right w:w="28" w:type="dxa"/>
            </w:tcMar>
          </w:tcPr>
          <w:p w14:paraId="78F25F51"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утверждено в государственном задании на отчетную дату</w:t>
            </w:r>
          </w:p>
        </w:tc>
        <w:tc>
          <w:tcPr>
            <w:tcW w:w="370" w:type="pct"/>
            <w:tcMar>
              <w:top w:w="28" w:type="dxa"/>
              <w:left w:w="28" w:type="dxa"/>
              <w:bottom w:w="28" w:type="dxa"/>
              <w:right w:w="28" w:type="dxa"/>
            </w:tcMar>
          </w:tcPr>
          <w:p w14:paraId="053F9BB1"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исполнено на отчетную дату</w:t>
            </w:r>
          </w:p>
        </w:tc>
        <w:tc>
          <w:tcPr>
            <w:tcW w:w="277" w:type="pct"/>
            <w:vMerge/>
            <w:tcMar>
              <w:top w:w="28" w:type="dxa"/>
              <w:left w:w="28" w:type="dxa"/>
              <w:bottom w:w="28" w:type="dxa"/>
              <w:right w:w="28" w:type="dxa"/>
            </w:tcMar>
          </w:tcPr>
          <w:p w14:paraId="7444931D" w14:textId="77777777" w:rsidR="0034380F" w:rsidRPr="007C1B48" w:rsidRDefault="0034380F" w:rsidP="00407556">
            <w:pPr>
              <w:spacing w:line="200" w:lineRule="exact"/>
              <w:rPr>
                <w:rFonts w:ascii="Times New Roman" w:eastAsia="Calibri" w:hAnsi="Times New Roman" w:cs="Times New Roman"/>
                <w:sz w:val="20"/>
                <w:szCs w:val="20"/>
              </w:rPr>
            </w:pPr>
          </w:p>
        </w:tc>
        <w:tc>
          <w:tcPr>
            <w:tcW w:w="276" w:type="pct"/>
            <w:vMerge/>
          </w:tcPr>
          <w:p w14:paraId="05CCBA1F" w14:textId="77777777" w:rsidR="0034380F" w:rsidRPr="007C1B48" w:rsidRDefault="0034380F" w:rsidP="00407556">
            <w:pPr>
              <w:spacing w:line="200" w:lineRule="exact"/>
              <w:rPr>
                <w:rFonts w:ascii="Times New Roman" w:eastAsia="Calibri" w:hAnsi="Times New Roman" w:cs="Times New Roman"/>
                <w:sz w:val="20"/>
                <w:szCs w:val="20"/>
              </w:rPr>
            </w:pPr>
          </w:p>
        </w:tc>
        <w:tc>
          <w:tcPr>
            <w:tcW w:w="371" w:type="pct"/>
            <w:vMerge/>
          </w:tcPr>
          <w:p w14:paraId="1A0CF109" w14:textId="77777777" w:rsidR="0034380F" w:rsidRPr="007C1B48" w:rsidRDefault="0034380F" w:rsidP="00407556">
            <w:pPr>
              <w:spacing w:line="200" w:lineRule="exact"/>
              <w:rPr>
                <w:rFonts w:ascii="Times New Roman" w:eastAsia="Calibri" w:hAnsi="Times New Roman" w:cs="Times New Roman"/>
                <w:sz w:val="20"/>
                <w:szCs w:val="20"/>
              </w:rPr>
            </w:pPr>
          </w:p>
        </w:tc>
      </w:tr>
      <w:tr w:rsidR="0034380F" w:rsidRPr="007C1B48" w14:paraId="3DC8BF06" w14:textId="77777777" w:rsidTr="00407556">
        <w:trPr>
          <w:trHeight w:val="130"/>
        </w:trPr>
        <w:tc>
          <w:tcPr>
            <w:tcW w:w="286" w:type="pct"/>
            <w:tcMar>
              <w:top w:w="28" w:type="dxa"/>
              <w:left w:w="28" w:type="dxa"/>
              <w:bottom w:w="28" w:type="dxa"/>
              <w:right w:w="28" w:type="dxa"/>
            </w:tcMar>
          </w:tcPr>
          <w:p w14:paraId="56642315"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w:t>
            </w:r>
          </w:p>
        </w:tc>
        <w:tc>
          <w:tcPr>
            <w:tcW w:w="409" w:type="pct"/>
            <w:tcMar>
              <w:top w:w="28" w:type="dxa"/>
              <w:left w:w="28" w:type="dxa"/>
              <w:bottom w:w="28" w:type="dxa"/>
              <w:right w:w="28" w:type="dxa"/>
            </w:tcMar>
          </w:tcPr>
          <w:p w14:paraId="5AA2CA66"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2</w:t>
            </w:r>
          </w:p>
        </w:tc>
        <w:tc>
          <w:tcPr>
            <w:tcW w:w="284" w:type="pct"/>
            <w:tcMar>
              <w:top w:w="28" w:type="dxa"/>
              <w:left w:w="28" w:type="dxa"/>
              <w:bottom w:w="28" w:type="dxa"/>
              <w:right w:w="28" w:type="dxa"/>
            </w:tcMar>
          </w:tcPr>
          <w:p w14:paraId="323B88DE"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3</w:t>
            </w:r>
          </w:p>
        </w:tc>
        <w:tc>
          <w:tcPr>
            <w:tcW w:w="324" w:type="pct"/>
            <w:tcMar>
              <w:top w:w="28" w:type="dxa"/>
              <w:left w:w="28" w:type="dxa"/>
              <w:bottom w:w="28" w:type="dxa"/>
              <w:right w:w="28" w:type="dxa"/>
            </w:tcMar>
          </w:tcPr>
          <w:p w14:paraId="30FE7003"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4</w:t>
            </w:r>
          </w:p>
        </w:tc>
        <w:tc>
          <w:tcPr>
            <w:tcW w:w="508" w:type="pct"/>
            <w:tcMar>
              <w:top w:w="28" w:type="dxa"/>
              <w:left w:w="28" w:type="dxa"/>
              <w:bottom w:w="28" w:type="dxa"/>
              <w:right w:w="28" w:type="dxa"/>
            </w:tcMar>
          </w:tcPr>
          <w:p w14:paraId="2C1BE1E2"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5</w:t>
            </w:r>
          </w:p>
        </w:tc>
        <w:tc>
          <w:tcPr>
            <w:tcW w:w="279" w:type="pct"/>
            <w:tcMar>
              <w:top w:w="28" w:type="dxa"/>
              <w:left w:w="28" w:type="dxa"/>
              <w:bottom w:w="28" w:type="dxa"/>
              <w:right w:w="28" w:type="dxa"/>
            </w:tcMar>
          </w:tcPr>
          <w:p w14:paraId="44B556D2"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6</w:t>
            </w:r>
          </w:p>
        </w:tc>
        <w:tc>
          <w:tcPr>
            <w:tcW w:w="508" w:type="pct"/>
            <w:tcMar>
              <w:top w:w="28" w:type="dxa"/>
              <w:left w:w="28" w:type="dxa"/>
              <w:bottom w:w="28" w:type="dxa"/>
              <w:right w:w="28" w:type="dxa"/>
            </w:tcMar>
          </w:tcPr>
          <w:p w14:paraId="7BD08735"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7</w:t>
            </w:r>
          </w:p>
        </w:tc>
        <w:tc>
          <w:tcPr>
            <w:tcW w:w="277" w:type="pct"/>
            <w:tcMar>
              <w:top w:w="28" w:type="dxa"/>
              <w:left w:w="28" w:type="dxa"/>
              <w:bottom w:w="28" w:type="dxa"/>
              <w:right w:w="28" w:type="dxa"/>
            </w:tcMar>
          </w:tcPr>
          <w:p w14:paraId="09E0030E"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8</w:t>
            </w:r>
          </w:p>
        </w:tc>
        <w:tc>
          <w:tcPr>
            <w:tcW w:w="231" w:type="pct"/>
            <w:tcMar>
              <w:top w:w="28" w:type="dxa"/>
              <w:left w:w="28" w:type="dxa"/>
              <w:bottom w:w="28" w:type="dxa"/>
              <w:right w:w="28" w:type="dxa"/>
            </w:tcMar>
          </w:tcPr>
          <w:p w14:paraId="71E1DADE"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9</w:t>
            </w:r>
          </w:p>
        </w:tc>
        <w:tc>
          <w:tcPr>
            <w:tcW w:w="323" w:type="pct"/>
            <w:tcMar>
              <w:top w:w="28" w:type="dxa"/>
              <w:left w:w="28" w:type="dxa"/>
              <w:bottom w:w="28" w:type="dxa"/>
              <w:right w:w="28" w:type="dxa"/>
            </w:tcMar>
          </w:tcPr>
          <w:p w14:paraId="00966BFE"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10</w:t>
            </w:r>
          </w:p>
        </w:tc>
        <w:tc>
          <w:tcPr>
            <w:tcW w:w="277" w:type="pct"/>
            <w:tcMar>
              <w:top w:w="28" w:type="dxa"/>
              <w:left w:w="28" w:type="dxa"/>
              <w:bottom w:w="28" w:type="dxa"/>
              <w:right w:w="28" w:type="dxa"/>
            </w:tcMar>
          </w:tcPr>
          <w:p w14:paraId="25B98DC5"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11</w:t>
            </w:r>
          </w:p>
        </w:tc>
        <w:tc>
          <w:tcPr>
            <w:tcW w:w="370" w:type="pct"/>
            <w:tcMar>
              <w:top w:w="28" w:type="dxa"/>
              <w:left w:w="28" w:type="dxa"/>
              <w:bottom w:w="28" w:type="dxa"/>
              <w:right w:w="28" w:type="dxa"/>
            </w:tcMar>
          </w:tcPr>
          <w:p w14:paraId="5A8095A2"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12</w:t>
            </w:r>
          </w:p>
        </w:tc>
        <w:tc>
          <w:tcPr>
            <w:tcW w:w="277" w:type="pct"/>
            <w:tcMar>
              <w:top w:w="28" w:type="dxa"/>
              <w:left w:w="28" w:type="dxa"/>
              <w:bottom w:w="28" w:type="dxa"/>
              <w:right w:w="28" w:type="dxa"/>
            </w:tcMar>
          </w:tcPr>
          <w:p w14:paraId="11F94FBE"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13</w:t>
            </w:r>
          </w:p>
        </w:tc>
        <w:tc>
          <w:tcPr>
            <w:tcW w:w="276" w:type="pct"/>
            <w:tcMar>
              <w:top w:w="28" w:type="dxa"/>
              <w:left w:w="28" w:type="dxa"/>
              <w:bottom w:w="28" w:type="dxa"/>
              <w:right w:w="28" w:type="dxa"/>
            </w:tcMar>
          </w:tcPr>
          <w:p w14:paraId="2474ECC3"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14</w:t>
            </w:r>
          </w:p>
        </w:tc>
        <w:tc>
          <w:tcPr>
            <w:tcW w:w="371" w:type="pct"/>
            <w:tcMar>
              <w:top w:w="28" w:type="dxa"/>
              <w:left w:w="28" w:type="dxa"/>
              <w:bottom w:w="28" w:type="dxa"/>
              <w:right w:w="28" w:type="dxa"/>
            </w:tcMar>
          </w:tcPr>
          <w:p w14:paraId="34ABCC48"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15</w:t>
            </w:r>
          </w:p>
        </w:tc>
      </w:tr>
      <w:tr w:rsidR="0034380F" w:rsidRPr="007C1B48" w14:paraId="64EF7195" w14:textId="77777777" w:rsidTr="00407556">
        <w:trPr>
          <w:trHeight w:val="866"/>
        </w:trPr>
        <w:tc>
          <w:tcPr>
            <w:tcW w:w="286" w:type="pct"/>
            <w:tcMar>
              <w:top w:w="28" w:type="dxa"/>
              <w:left w:w="28" w:type="dxa"/>
              <w:bottom w:w="28" w:type="dxa"/>
              <w:right w:w="28" w:type="dxa"/>
            </w:tcMar>
          </w:tcPr>
          <w:p w14:paraId="59550CFD" w14:textId="77777777" w:rsidR="0034380F" w:rsidRPr="007C1B48" w:rsidRDefault="0034380F" w:rsidP="00407556">
            <w:pPr>
              <w:widowControl w:val="0"/>
              <w:autoSpaceDE w:val="0"/>
              <w:autoSpaceDN w:val="0"/>
              <w:spacing w:after="0" w:line="240" w:lineRule="auto"/>
              <w:rPr>
                <w:rFonts w:ascii="Times New Roman" w:eastAsia="Times New Roman" w:hAnsi="Times New Roman" w:cs="Times New Roman"/>
                <w:sz w:val="20"/>
                <w:szCs w:val="20"/>
              </w:rPr>
            </w:pPr>
            <w:r w:rsidRPr="007C1B48">
              <w:rPr>
                <w:rFonts w:ascii="Times New Roman" w:eastAsia="Times New Roman" w:hAnsi="Times New Roman" w:cs="Times New Roman"/>
                <w:sz w:val="20"/>
                <w:szCs w:val="20"/>
              </w:rPr>
              <w:t>900400О.99.0.ББ84АА00001</w:t>
            </w:r>
          </w:p>
        </w:tc>
        <w:tc>
          <w:tcPr>
            <w:tcW w:w="409" w:type="pct"/>
            <w:tcMar>
              <w:top w:w="28" w:type="dxa"/>
              <w:left w:w="28" w:type="dxa"/>
              <w:bottom w:w="28" w:type="dxa"/>
              <w:right w:w="28" w:type="dxa"/>
            </w:tcMar>
          </w:tcPr>
          <w:p w14:paraId="2EE02E83" w14:textId="77777777" w:rsidR="0034380F" w:rsidRPr="007C1B48" w:rsidRDefault="0034380F" w:rsidP="00407556">
            <w:pPr>
              <w:widowControl w:val="0"/>
              <w:autoSpaceDE w:val="0"/>
              <w:autoSpaceDN w:val="0"/>
              <w:spacing w:after="0" w:line="240" w:lineRule="auto"/>
              <w:rPr>
                <w:rFonts w:ascii="Times New Roman" w:eastAsia="Times New Roman" w:hAnsi="Times New Roman" w:cs="Times New Roman"/>
                <w:sz w:val="20"/>
                <w:szCs w:val="20"/>
              </w:rPr>
            </w:pPr>
            <w:r w:rsidRPr="007C1B48">
              <w:rPr>
                <w:rFonts w:ascii="Times New Roman" w:eastAsia="Times New Roman" w:hAnsi="Times New Roman" w:cs="Times New Roman"/>
                <w:sz w:val="20"/>
                <w:szCs w:val="20"/>
              </w:rPr>
              <w:t xml:space="preserve">Культурно-массовых (иной деятельности, в результате которой сохраняются, создаются </w:t>
            </w:r>
            <w:r>
              <w:rPr>
                <w:rFonts w:ascii="Times New Roman" w:eastAsia="Times New Roman" w:hAnsi="Times New Roman" w:cs="Times New Roman"/>
                <w:sz w:val="20"/>
                <w:szCs w:val="20"/>
              </w:rPr>
              <w:t xml:space="preserve">, распространяются и осваиваются </w:t>
            </w:r>
            <w:r w:rsidRPr="007C1B48">
              <w:rPr>
                <w:rFonts w:ascii="Times New Roman" w:eastAsia="Times New Roman" w:hAnsi="Times New Roman" w:cs="Times New Roman"/>
                <w:sz w:val="20"/>
                <w:szCs w:val="20"/>
              </w:rPr>
              <w:t>культурные ценности)</w:t>
            </w:r>
          </w:p>
        </w:tc>
        <w:tc>
          <w:tcPr>
            <w:tcW w:w="284" w:type="pct"/>
            <w:tcMar>
              <w:top w:w="28" w:type="dxa"/>
              <w:left w:w="28" w:type="dxa"/>
              <w:bottom w:w="28" w:type="dxa"/>
              <w:right w:w="28" w:type="dxa"/>
            </w:tcMar>
          </w:tcPr>
          <w:p w14:paraId="696520F1" w14:textId="26F897F6" w:rsidR="0034380F" w:rsidRPr="007C1B48" w:rsidRDefault="0034380F" w:rsidP="00407556">
            <w:pPr>
              <w:widowControl w:val="0"/>
              <w:autoSpaceDE w:val="0"/>
              <w:autoSpaceDN w:val="0"/>
              <w:spacing w:after="0" w:line="240" w:lineRule="auto"/>
              <w:rPr>
                <w:rFonts w:ascii="Times New Roman" w:eastAsia="Times New Roman" w:hAnsi="Times New Roman" w:cs="Times New Roman"/>
                <w:sz w:val="20"/>
                <w:szCs w:val="20"/>
              </w:rPr>
            </w:pPr>
          </w:p>
        </w:tc>
        <w:tc>
          <w:tcPr>
            <w:tcW w:w="324" w:type="pct"/>
            <w:tcMar>
              <w:top w:w="28" w:type="dxa"/>
              <w:left w:w="28" w:type="dxa"/>
              <w:bottom w:w="28" w:type="dxa"/>
              <w:right w:w="28" w:type="dxa"/>
            </w:tcMar>
          </w:tcPr>
          <w:p w14:paraId="67ADB715" w14:textId="443DE4B9" w:rsidR="0034380F" w:rsidRPr="007C1B48" w:rsidRDefault="0034380F" w:rsidP="00407556">
            <w:pPr>
              <w:widowControl w:val="0"/>
              <w:autoSpaceDE w:val="0"/>
              <w:autoSpaceDN w:val="0"/>
              <w:spacing w:after="0" w:line="240" w:lineRule="auto"/>
              <w:rPr>
                <w:rFonts w:ascii="Times New Roman" w:eastAsia="Times New Roman" w:hAnsi="Times New Roman" w:cs="Times New Roman"/>
                <w:sz w:val="20"/>
                <w:szCs w:val="20"/>
              </w:rPr>
            </w:pPr>
          </w:p>
        </w:tc>
        <w:tc>
          <w:tcPr>
            <w:tcW w:w="508" w:type="pct"/>
            <w:tcMar>
              <w:top w:w="28" w:type="dxa"/>
              <w:left w:w="28" w:type="dxa"/>
              <w:bottom w:w="28" w:type="dxa"/>
              <w:right w:w="28" w:type="dxa"/>
            </w:tcMar>
          </w:tcPr>
          <w:p w14:paraId="0E55924C" w14:textId="77777777" w:rsidR="0034380F" w:rsidRPr="007C1B48" w:rsidRDefault="0034380F" w:rsidP="00407556">
            <w:pPr>
              <w:widowControl w:val="0"/>
              <w:autoSpaceDE w:val="0"/>
              <w:autoSpaceDN w:val="0"/>
              <w:spacing w:after="0" w:line="240" w:lineRule="auto"/>
              <w:rPr>
                <w:rFonts w:ascii="Times New Roman" w:eastAsia="Times New Roman" w:hAnsi="Times New Roman" w:cs="Times New Roman"/>
                <w:sz w:val="20"/>
                <w:szCs w:val="20"/>
              </w:rPr>
            </w:pPr>
            <w:r w:rsidRPr="007C1B48">
              <w:rPr>
                <w:rFonts w:ascii="Times New Roman" w:eastAsia="Times New Roman" w:hAnsi="Times New Roman" w:cs="Times New Roman"/>
                <w:sz w:val="20"/>
                <w:szCs w:val="20"/>
              </w:rPr>
              <w:t>на территории Российской Федерации</w:t>
            </w:r>
          </w:p>
        </w:tc>
        <w:tc>
          <w:tcPr>
            <w:tcW w:w="279" w:type="pct"/>
            <w:tcMar>
              <w:top w:w="28" w:type="dxa"/>
              <w:left w:w="28" w:type="dxa"/>
              <w:bottom w:w="28" w:type="dxa"/>
              <w:right w:w="28" w:type="dxa"/>
            </w:tcMar>
          </w:tcPr>
          <w:p w14:paraId="03DA3625" w14:textId="2EB95067" w:rsidR="0034380F" w:rsidRPr="007C1B48" w:rsidRDefault="0034380F" w:rsidP="00407556">
            <w:pPr>
              <w:widowControl w:val="0"/>
              <w:autoSpaceDE w:val="0"/>
              <w:autoSpaceDN w:val="0"/>
              <w:spacing w:after="0" w:line="240" w:lineRule="auto"/>
              <w:rPr>
                <w:rFonts w:ascii="Times New Roman" w:eastAsia="Times New Roman" w:hAnsi="Times New Roman" w:cs="Times New Roman"/>
                <w:sz w:val="20"/>
                <w:szCs w:val="20"/>
              </w:rPr>
            </w:pPr>
          </w:p>
        </w:tc>
        <w:tc>
          <w:tcPr>
            <w:tcW w:w="508" w:type="pct"/>
            <w:tcMar>
              <w:top w:w="28" w:type="dxa"/>
              <w:left w:w="28" w:type="dxa"/>
              <w:bottom w:w="28" w:type="dxa"/>
              <w:right w:w="28" w:type="dxa"/>
            </w:tcMar>
          </w:tcPr>
          <w:p w14:paraId="655BD652" w14:textId="062C29FD" w:rsidR="0034380F" w:rsidRPr="007C1B48" w:rsidRDefault="0034380F" w:rsidP="005527CB">
            <w:pPr>
              <w:widowControl w:val="0"/>
              <w:autoSpaceDE w:val="0"/>
              <w:autoSpaceDN w:val="0"/>
              <w:spacing w:after="0" w:line="240" w:lineRule="auto"/>
              <w:rPr>
                <w:rFonts w:ascii="Times New Roman" w:eastAsia="Times New Roman" w:hAnsi="Times New Roman" w:cs="Times New Roman"/>
                <w:sz w:val="20"/>
                <w:szCs w:val="20"/>
              </w:rPr>
            </w:pPr>
            <w:r w:rsidRPr="007C1B48">
              <w:rPr>
                <w:rFonts w:ascii="Times New Roman" w:eastAsia="Times New Roman" w:hAnsi="Times New Roman" w:cs="Times New Roman"/>
                <w:sz w:val="20"/>
                <w:szCs w:val="20"/>
              </w:rPr>
              <w:t xml:space="preserve">количество </w:t>
            </w:r>
            <w:r w:rsidR="005527CB">
              <w:rPr>
                <w:rFonts w:ascii="Times New Roman" w:eastAsia="Times New Roman" w:hAnsi="Times New Roman" w:cs="Times New Roman"/>
                <w:sz w:val="20"/>
                <w:szCs w:val="20"/>
              </w:rPr>
              <w:t>зрителей (посетителей)</w:t>
            </w:r>
          </w:p>
        </w:tc>
        <w:tc>
          <w:tcPr>
            <w:tcW w:w="277" w:type="pct"/>
            <w:tcMar>
              <w:top w:w="28" w:type="dxa"/>
              <w:left w:w="28" w:type="dxa"/>
              <w:bottom w:w="28" w:type="dxa"/>
              <w:right w:w="28" w:type="dxa"/>
            </w:tcMar>
          </w:tcPr>
          <w:p w14:paraId="0F3A006D" w14:textId="77777777" w:rsidR="0034380F" w:rsidRPr="007C1B48" w:rsidRDefault="0034380F" w:rsidP="00407556">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чел</w:t>
            </w:r>
          </w:p>
        </w:tc>
        <w:tc>
          <w:tcPr>
            <w:tcW w:w="231" w:type="pct"/>
            <w:tcMar>
              <w:top w:w="28" w:type="dxa"/>
              <w:left w:w="28" w:type="dxa"/>
              <w:bottom w:w="28" w:type="dxa"/>
              <w:right w:w="28" w:type="dxa"/>
            </w:tcMar>
          </w:tcPr>
          <w:p w14:paraId="3F2F1A02" w14:textId="77777777" w:rsidR="0034380F" w:rsidRPr="007C1B48" w:rsidRDefault="0034380F" w:rsidP="00407556">
            <w:pPr>
              <w:widowControl w:val="0"/>
              <w:autoSpaceDE w:val="0"/>
              <w:autoSpaceDN w:val="0"/>
              <w:spacing w:after="0" w:line="240" w:lineRule="auto"/>
              <w:rPr>
                <w:rFonts w:ascii="Times New Roman" w:eastAsia="Times New Roman" w:hAnsi="Times New Roman" w:cs="Times New Roman"/>
                <w:sz w:val="20"/>
                <w:szCs w:val="20"/>
              </w:rPr>
            </w:pPr>
            <w:r w:rsidRPr="007C1B48">
              <w:rPr>
                <w:rFonts w:ascii="Times New Roman" w:eastAsia="Times New Roman" w:hAnsi="Times New Roman" w:cs="Times New Roman"/>
                <w:sz w:val="20"/>
                <w:szCs w:val="20"/>
              </w:rPr>
              <w:t>796</w:t>
            </w:r>
          </w:p>
        </w:tc>
        <w:tc>
          <w:tcPr>
            <w:tcW w:w="323" w:type="pct"/>
            <w:tcMar>
              <w:top w:w="28" w:type="dxa"/>
              <w:left w:w="28" w:type="dxa"/>
              <w:bottom w:w="28" w:type="dxa"/>
              <w:right w:w="28" w:type="dxa"/>
            </w:tcMar>
          </w:tcPr>
          <w:p w14:paraId="0D05925A" w14:textId="7D0D7D75" w:rsidR="0034380F" w:rsidRPr="007C1B48" w:rsidRDefault="005527CB" w:rsidP="00407556">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3268</w:t>
            </w:r>
            <w:r w:rsidR="00886D74">
              <w:rPr>
                <w:rFonts w:ascii="Times New Roman" w:eastAsia="Times New Roman" w:hAnsi="Times New Roman" w:cs="Times New Roman"/>
                <w:sz w:val="20"/>
                <w:szCs w:val="20"/>
              </w:rPr>
              <w:t>,00</w:t>
            </w:r>
          </w:p>
        </w:tc>
        <w:tc>
          <w:tcPr>
            <w:tcW w:w="277" w:type="pct"/>
            <w:tcMar>
              <w:top w:w="28" w:type="dxa"/>
              <w:left w:w="28" w:type="dxa"/>
              <w:bottom w:w="28" w:type="dxa"/>
              <w:right w:w="28" w:type="dxa"/>
            </w:tcMar>
          </w:tcPr>
          <w:p w14:paraId="29CC2F15" w14:textId="46DFC424" w:rsidR="0034380F" w:rsidRPr="007C1B48" w:rsidRDefault="0034380F" w:rsidP="00407556">
            <w:pPr>
              <w:widowControl w:val="0"/>
              <w:autoSpaceDE w:val="0"/>
              <w:autoSpaceDN w:val="0"/>
              <w:spacing w:after="0" w:line="240" w:lineRule="auto"/>
              <w:rPr>
                <w:rFonts w:ascii="Times New Roman" w:eastAsia="Times New Roman" w:hAnsi="Times New Roman" w:cs="Times New Roman"/>
                <w:sz w:val="20"/>
                <w:szCs w:val="20"/>
              </w:rPr>
            </w:pPr>
          </w:p>
        </w:tc>
        <w:tc>
          <w:tcPr>
            <w:tcW w:w="370" w:type="pct"/>
            <w:tcMar>
              <w:top w:w="28" w:type="dxa"/>
              <w:left w:w="28" w:type="dxa"/>
              <w:bottom w:w="28" w:type="dxa"/>
              <w:right w:w="28" w:type="dxa"/>
            </w:tcMar>
          </w:tcPr>
          <w:p w14:paraId="19370ECD" w14:textId="15CCEA7D" w:rsidR="0034380F" w:rsidRPr="00886D74" w:rsidRDefault="00882502" w:rsidP="00407556">
            <w:pPr>
              <w:widowControl w:val="0"/>
              <w:autoSpaceDE w:val="0"/>
              <w:autoSpaceDN w:val="0"/>
              <w:spacing w:line="200" w:lineRule="exact"/>
              <w:rPr>
                <w:rFonts w:ascii="Times New Roman" w:hAnsi="Times New Roman" w:cs="Times New Roman"/>
                <w:sz w:val="20"/>
                <w:szCs w:val="20"/>
              </w:rPr>
            </w:pPr>
            <w:r>
              <w:rPr>
                <w:rFonts w:ascii="Times New Roman" w:hAnsi="Times New Roman" w:cs="Times New Roman"/>
                <w:sz w:val="20"/>
                <w:szCs w:val="20"/>
                <w:lang w:val="en-US"/>
              </w:rPr>
              <w:t>3279</w:t>
            </w:r>
            <w:r w:rsidR="00886D74">
              <w:rPr>
                <w:rFonts w:ascii="Times New Roman" w:hAnsi="Times New Roman" w:cs="Times New Roman"/>
                <w:sz w:val="20"/>
                <w:szCs w:val="20"/>
              </w:rPr>
              <w:t>,00</w:t>
            </w:r>
          </w:p>
        </w:tc>
        <w:tc>
          <w:tcPr>
            <w:tcW w:w="277" w:type="pct"/>
            <w:tcMar>
              <w:top w:w="28" w:type="dxa"/>
              <w:left w:w="28" w:type="dxa"/>
              <w:bottom w:w="28" w:type="dxa"/>
              <w:right w:w="28" w:type="dxa"/>
            </w:tcMar>
          </w:tcPr>
          <w:p w14:paraId="703F7D9A" w14:textId="06A40101" w:rsidR="0034380F" w:rsidRPr="007C1B48" w:rsidRDefault="00886D74" w:rsidP="00407556">
            <w:pPr>
              <w:widowControl w:val="0"/>
              <w:autoSpaceDE w:val="0"/>
              <w:autoSpaceDN w:val="0"/>
              <w:spacing w:line="200" w:lineRule="exact"/>
              <w:rPr>
                <w:rFonts w:ascii="Times New Roman" w:hAnsi="Times New Roman" w:cs="Times New Roman"/>
                <w:sz w:val="20"/>
                <w:szCs w:val="20"/>
              </w:rPr>
            </w:pPr>
            <w:r>
              <w:rPr>
                <w:rFonts w:ascii="Times New Roman" w:hAnsi="Times New Roman" w:cs="Times New Roman"/>
                <w:sz w:val="20"/>
                <w:szCs w:val="20"/>
              </w:rPr>
              <w:t>163,00</w:t>
            </w:r>
          </w:p>
        </w:tc>
        <w:tc>
          <w:tcPr>
            <w:tcW w:w="276" w:type="pct"/>
            <w:tcMar>
              <w:top w:w="28" w:type="dxa"/>
              <w:left w:w="28" w:type="dxa"/>
              <w:bottom w:w="28" w:type="dxa"/>
              <w:right w:w="28" w:type="dxa"/>
            </w:tcMar>
          </w:tcPr>
          <w:p w14:paraId="4EC26073" w14:textId="2B121865" w:rsidR="0034380F" w:rsidRPr="007C1B48" w:rsidRDefault="00886D74" w:rsidP="00407556">
            <w:pPr>
              <w:widowControl w:val="0"/>
              <w:autoSpaceDE w:val="0"/>
              <w:autoSpaceDN w:val="0"/>
              <w:spacing w:line="200" w:lineRule="exact"/>
              <w:rPr>
                <w:rFonts w:ascii="Times New Roman" w:hAnsi="Times New Roman" w:cs="Times New Roman"/>
                <w:sz w:val="20"/>
                <w:szCs w:val="20"/>
              </w:rPr>
            </w:pPr>
            <w:r>
              <w:rPr>
                <w:rFonts w:ascii="Times New Roman" w:hAnsi="Times New Roman" w:cs="Times New Roman"/>
                <w:sz w:val="20"/>
                <w:szCs w:val="20"/>
              </w:rPr>
              <w:t>0,00</w:t>
            </w:r>
          </w:p>
        </w:tc>
        <w:tc>
          <w:tcPr>
            <w:tcW w:w="371" w:type="pct"/>
            <w:tcMar>
              <w:top w:w="28" w:type="dxa"/>
              <w:left w:w="28" w:type="dxa"/>
              <w:bottom w:w="28" w:type="dxa"/>
              <w:right w:w="28" w:type="dxa"/>
            </w:tcMar>
          </w:tcPr>
          <w:p w14:paraId="11FAFE03" w14:textId="4F30E997" w:rsidR="0034380F" w:rsidRPr="007C1B48" w:rsidRDefault="0034380F" w:rsidP="00407556">
            <w:pPr>
              <w:widowControl w:val="0"/>
              <w:autoSpaceDE w:val="0"/>
              <w:autoSpaceDN w:val="0"/>
              <w:spacing w:after="0" w:line="240" w:lineRule="auto"/>
              <w:rPr>
                <w:rFonts w:ascii="Times New Roman" w:eastAsia="Times New Roman" w:hAnsi="Times New Roman" w:cs="Times New Roman"/>
                <w:sz w:val="20"/>
              </w:rPr>
            </w:pPr>
          </w:p>
        </w:tc>
      </w:tr>
    </w:tbl>
    <w:p w14:paraId="50E55FAF" w14:textId="77777777" w:rsidR="0034380F" w:rsidRPr="007C1B48" w:rsidRDefault="0034380F" w:rsidP="0034380F">
      <w:pPr>
        <w:widowControl w:val="0"/>
        <w:autoSpaceDE w:val="0"/>
        <w:autoSpaceDN w:val="0"/>
        <w:jc w:val="both"/>
        <w:rPr>
          <w:rFonts w:ascii="Times New Roman" w:hAnsi="Times New Roman" w:cs="Times New Roman"/>
          <w:szCs w:val="20"/>
        </w:rPr>
      </w:pPr>
    </w:p>
    <w:p w14:paraId="0A948E66" w14:textId="77777777" w:rsidR="0034380F" w:rsidRPr="007C1B48" w:rsidRDefault="0034380F" w:rsidP="0034380F">
      <w:pPr>
        <w:rPr>
          <w:rFonts w:ascii="Times New Roman" w:hAnsi="Times New Roman" w:cs="Times New Roman"/>
          <w:sz w:val="24"/>
          <w:szCs w:val="20"/>
        </w:rPr>
      </w:pPr>
      <w:r w:rsidRPr="007C1B48">
        <w:rPr>
          <w:rFonts w:ascii="Times New Roman" w:hAnsi="Times New Roman" w:cs="Times New Roman"/>
          <w:sz w:val="24"/>
          <w:szCs w:val="20"/>
        </w:rPr>
        <w:br w:type="page"/>
      </w:r>
    </w:p>
    <w:p w14:paraId="0027A006" w14:textId="77777777" w:rsidR="0034380F" w:rsidRPr="007C1B48" w:rsidRDefault="0034380F" w:rsidP="0034380F">
      <w:pPr>
        <w:widowControl w:val="0"/>
        <w:autoSpaceDE w:val="0"/>
        <w:autoSpaceDN w:val="0"/>
        <w:jc w:val="both"/>
        <w:rPr>
          <w:rFonts w:ascii="Times New Roman" w:hAnsi="Times New Roman" w:cs="Times New Roman"/>
          <w:sz w:val="24"/>
          <w:szCs w:val="20"/>
        </w:rPr>
      </w:pPr>
      <w:r w:rsidRPr="007C1B48">
        <w:rPr>
          <w:rFonts w:ascii="Times New Roman" w:hAnsi="Times New Roman" w:cs="Times New Roman"/>
          <w:sz w:val="24"/>
          <w:szCs w:val="20"/>
        </w:rPr>
        <w:lastRenderedPageBreak/>
        <w:t>3.2.  Показатели, характеризующие объем государственной услуги:</w:t>
      </w:r>
    </w:p>
    <w:tbl>
      <w:tblPr>
        <w:tblW w:w="15824"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1006"/>
        <w:gridCol w:w="848"/>
        <w:gridCol w:w="850"/>
        <w:gridCol w:w="1325"/>
        <w:gridCol w:w="801"/>
        <w:gridCol w:w="1338"/>
        <w:gridCol w:w="789"/>
        <w:gridCol w:w="708"/>
        <w:gridCol w:w="993"/>
        <w:gridCol w:w="1134"/>
        <w:gridCol w:w="850"/>
        <w:gridCol w:w="851"/>
        <w:gridCol w:w="992"/>
        <w:gridCol w:w="1701"/>
        <w:gridCol w:w="716"/>
      </w:tblGrid>
      <w:tr w:rsidR="0034380F" w:rsidRPr="007C1B48" w14:paraId="1897ED8A" w14:textId="77777777" w:rsidTr="00407556">
        <w:tc>
          <w:tcPr>
            <w:tcW w:w="922" w:type="dxa"/>
            <w:vMerge w:val="restart"/>
            <w:tcMar>
              <w:top w:w="28" w:type="dxa"/>
              <w:left w:w="28" w:type="dxa"/>
              <w:bottom w:w="28" w:type="dxa"/>
              <w:right w:w="28" w:type="dxa"/>
            </w:tcMar>
          </w:tcPr>
          <w:p w14:paraId="0B32A5CE"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Номер реестровой записи</w:t>
            </w:r>
          </w:p>
        </w:tc>
        <w:tc>
          <w:tcPr>
            <w:tcW w:w="2704" w:type="dxa"/>
            <w:gridSpan w:val="3"/>
            <w:vMerge w:val="restart"/>
            <w:tcMar>
              <w:top w:w="28" w:type="dxa"/>
              <w:left w:w="28" w:type="dxa"/>
              <w:bottom w:w="28" w:type="dxa"/>
              <w:right w:w="28" w:type="dxa"/>
            </w:tcMar>
          </w:tcPr>
          <w:p w14:paraId="310F75FA"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Показатель, характеризующий содержание работы</w:t>
            </w:r>
          </w:p>
        </w:tc>
        <w:tc>
          <w:tcPr>
            <w:tcW w:w="2126" w:type="dxa"/>
            <w:gridSpan w:val="2"/>
            <w:vMerge w:val="restart"/>
            <w:tcMar>
              <w:top w:w="28" w:type="dxa"/>
              <w:left w:w="28" w:type="dxa"/>
              <w:bottom w:w="28" w:type="dxa"/>
              <w:right w:w="28" w:type="dxa"/>
            </w:tcMar>
          </w:tcPr>
          <w:p w14:paraId="392DCB22"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Показатель, характеризующий условия (формы) оказания государственной услуги</w:t>
            </w:r>
          </w:p>
        </w:tc>
        <w:tc>
          <w:tcPr>
            <w:tcW w:w="9356" w:type="dxa"/>
            <w:gridSpan w:val="9"/>
            <w:tcMar>
              <w:top w:w="28" w:type="dxa"/>
              <w:left w:w="28" w:type="dxa"/>
              <w:bottom w:w="28" w:type="dxa"/>
              <w:right w:w="28" w:type="dxa"/>
            </w:tcMar>
          </w:tcPr>
          <w:p w14:paraId="2CD6A158"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Pr>
                <w:rFonts w:ascii="Times New Roman" w:hAnsi="Times New Roman" w:cs="Times New Roman"/>
                <w:sz w:val="20"/>
                <w:szCs w:val="20"/>
              </w:rPr>
              <w:t>Показатель объема государственной услуги</w:t>
            </w:r>
          </w:p>
        </w:tc>
        <w:tc>
          <w:tcPr>
            <w:tcW w:w="716" w:type="dxa"/>
            <w:vMerge w:val="restart"/>
            <w:tcMar>
              <w:top w:w="28" w:type="dxa"/>
              <w:left w:w="28" w:type="dxa"/>
              <w:bottom w:w="28" w:type="dxa"/>
              <w:right w:w="28" w:type="dxa"/>
            </w:tcMar>
          </w:tcPr>
          <w:p w14:paraId="40F881CA"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Размер платы (цена, тариф)</w:t>
            </w:r>
          </w:p>
        </w:tc>
      </w:tr>
      <w:tr w:rsidR="0034380F" w:rsidRPr="007C1B48" w14:paraId="5165B067" w14:textId="77777777" w:rsidTr="00407556">
        <w:tc>
          <w:tcPr>
            <w:tcW w:w="922" w:type="dxa"/>
            <w:vMerge/>
            <w:tcMar>
              <w:top w:w="28" w:type="dxa"/>
              <w:left w:w="28" w:type="dxa"/>
              <w:bottom w:w="28" w:type="dxa"/>
              <w:right w:w="28" w:type="dxa"/>
            </w:tcMar>
          </w:tcPr>
          <w:p w14:paraId="178081BB" w14:textId="77777777" w:rsidR="0034380F" w:rsidRPr="007C1B48" w:rsidRDefault="0034380F" w:rsidP="00407556">
            <w:pPr>
              <w:spacing w:line="200" w:lineRule="exact"/>
              <w:rPr>
                <w:rFonts w:ascii="Times New Roman" w:eastAsia="Calibri" w:hAnsi="Times New Roman" w:cs="Times New Roman"/>
                <w:sz w:val="20"/>
                <w:szCs w:val="20"/>
              </w:rPr>
            </w:pPr>
          </w:p>
        </w:tc>
        <w:tc>
          <w:tcPr>
            <w:tcW w:w="2704" w:type="dxa"/>
            <w:gridSpan w:val="3"/>
            <w:vMerge/>
            <w:tcMar>
              <w:top w:w="28" w:type="dxa"/>
              <w:left w:w="28" w:type="dxa"/>
              <w:bottom w:w="28" w:type="dxa"/>
              <w:right w:w="28" w:type="dxa"/>
            </w:tcMar>
          </w:tcPr>
          <w:p w14:paraId="37FD980F" w14:textId="77777777" w:rsidR="0034380F" w:rsidRPr="007C1B48" w:rsidRDefault="0034380F" w:rsidP="00407556">
            <w:pPr>
              <w:spacing w:line="200" w:lineRule="exact"/>
              <w:rPr>
                <w:rFonts w:ascii="Times New Roman" w:eastAsia="Calibri" w:hAnsi="Times New Roman" w:cs="Times New Roman"/>
                <w:sz w:val="20"/>
                <w:szCs w:val="20"/>
              </w:rPr>
            </w:pPr>
          </w:p>
        </w:tc>
        <w:tc>
          <w:tcPr>
            <w:tcW w:w="2126" w:type="dxa"/>
            <w:gridSpan w:val="2"/>
            <w:vMerge/>
            <w:tcMar>
              <w:top w:w="28" w:type="dxa"/>
              <w:left w:w="28" w:type="dxa"/>
              <w:bottom w:w="28" w:type="dxa"/>
              <w:right w:w="28" w:type="dxa"/>
            </w:tcMar>
          </w:tcPr>
          <w:p w14:paraId="16BF48F9" w14:textId="77777777" w:rsidR="0034380F" w:rsidRPr="007C1B48" w:rsidRDefault="0034380F" w:rsidP="00407556">
            <w:pPr>
              <w:spacing w:line="200" w:lineRule="exact"/>
              <w:rPr>
                <w:rFonts w:ascii="Times New Roman" w:eastAsia="Calibri" w:hAnsi="Times New Roman" w:cs="Times New Roman"/>
                <w:sz w:val="20"/>
                <w:szCs w:val="20"/>
              </w:rPr>
            </w:pPr>
          </w:p>
        </w:tc>
        <w:tc>
          <w:tcPr>
            <w:tcW w:w="1338" w:type="dxa"/>
            <w:vMerge w:val="restart"/>
            <w:tcMar>
              <w:top w:w="28" w:type="dxa"/>
              <w:left w:w="28" w:type="dxa"/>
              <w:bottom w:w="28" w:type="dxa"/>
              <w:right w:w="28" w:type="dxa"/>
            </w:tcMar>
            <w:vAlign w:val="center"/>
          </w:tcPr>
          <w:p w14:paraId="435F43E9"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1497" w:type="dxa"/>
            <w:gridSpan w:val="2"/>
            <w:tcMar>
              <w:top w:w="28" w:type="dxa"/>
              <w:left w:w="28" w:type="dxa"/>
              <w:bottom w:w="28" w:type="dxa"/>
              <w:right w:w="28" w:type="dxa"/>
            </w:tcMar>
          </w:tcPr>
          <w:p w14:paraId="38BD181D"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 xml:space="preserve">единица измерения по </w:t>
            </w:r>
            <w:hyperlink r:id="rId11" w:history="1">
              <w:r w:rsidRPr="007C1B48">
                <w:rPr>
                  <w:rFonts w:ascii="Times New Roman" w:hAnsi="Times New Roman" w:cs="Times New Roman"/>
                  <w:color w:val="0000FF"/>
                  <w:sz w:val="20"/>
                  <w:szCs w:val="20"/>
                </w:rPr>
                <w:t>ОКЕИ</w:t>
              </w:r>
            </w:hyperlink>
          </w:p>
        </w:tc>
        <w:tc>
          <w:tcPr>
            <w:tcW w:w="2977" w:type="dxa"/>
            <w:gridSpan w:val="3"/>
            <w:tcMar>
              <w:top w:w="28" w:type="dxa"/>
              <w:left w:w="28" w:type="dxa"/>
              <w:bottom w:w="28" w:type="dxa"/>
              <w:right w:w="28" w:type="dxa"/>
            </w:tcMar>
          </w:tcPr>
          <w:p w14:paraId="4952DB8A"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p>
        </w:tc>
        <w:tc>
          <w:tcPr>
            <w:tcW w:w="851" w:type="dxa"/>
            <w:vMerge w:val="restart"/>
            <w:tcMar>
              <w:top w:w="28" w:type="dxa"/>
              <w:left w:w="28" w:type="dxa"/>
              <w:bottom w:w="28" w:type="dxa"/>
              <w:right w:w="28" w:type="dxa"/>
            </w:tcMar>
          </w:tcPr>
          <w:p w14:paraId="0ABD1028"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допустимое (возможное) отклонение</w:t>
            </w:r>
          </w:p>
        </w:tc>
        <w:tc>
          <w:tcPr>
            <w:tcW w:w="992" w:type="dxa"/>
            <w:vMerge w:val="restart"/>
            <w:tcMar>
              <w:top w:w="28" w:type="dxa"/>
              <w:left w:w="28" w:type="dxa"/>
              <w:bottom w:w="28" w:type="dxa"/>
              <w:right w:w="28" w:type="dxa"/>
            </w:tcMar>
          </w:tcPr>
          <w:p w14:paraId="12218BE7"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отклонение, превышающее допустимое (возможное) отклонение</w:t>
            </w:r>
          </w:p>
        </w:tc>
        <w:tc>
          <w:tcPr>
            <w:tcW w:w="1701" w:type="dxa"/>
            <w:vMerge w:val="restart"/>
            <w:tcMar>
              <w:top w:w="28" w:type="dxa"/>
              <w:left w:w="28" w:type="dxa"/>
              <w:bottom w:w="28" w:type="dxa"/>
              <w:right w:w="28" w:type="dxa"/>
            </w:tcMar>
          </w:tcPr>
          <w:p w14:paraId="2C00C754" w14:textId="77777777" w:rsidR="0034380F" w:rsidRPr="007C1B48" w:rsidRDefault="0034380F" w:rsidP="00407556">
            <w:pPr>
              <w:spacing w:line="200" w:lineRule="exact"/>
              <w:jc w:val="center"/>
              <w:rPr>
                <w:rFonts w:ascii="Times New Roman" w:eastAsia="Calibri" w:hAnsi="Times New Roman" w:cs="Times New Roman"/>
                <w:sz w:val="20"/>
                <w:szCs w:val="20"/>
              </w:rPr>
            </w:pPr>
            <w:r w:rsidRPr="007C1B48">
              <w:rPr>
                <w:rFonts w:ascii="Times New Roman" w:hAnsi="Times New Roman" w:cs="Times New Roman"/>
                <w:sz w:val="20"/>
                <w:szCs w:val="20"/>
              </w:rPr>
              <w:t>причина отклонения</w:t>
            </w:r>
          </w:p>
        </w:tc>
        <w:tc>
          <w:tcPr>
            <w:tcW w:w="716" w:type="dxa"/>
            <w:vMerge/>
            <w:tcMar>
              <w:top w:w="28" w:type="dxa"/>
              <w:left w:w="28" w:type="dxa"/>
              <w:bottom w:w="28" w:type="dxa"/>
              <w:right w:w="28" w:type="dxa"/>
            </w:tcMar>
          </w:tcPr>
          <w:p w14:paraId="34EBB403" w14:textId="77777777" w:rsidR="0034380F" w:rsidRPr="007C1B48" w:rsidRDefault="0034380F" w:rsidP="00407556">
            <w:pPr>
              <w:spacing w:line="200" w:lineRule="exact"/>
              <w:rPr>
                <w:rFonts w:ascii="Times New Roman" w:eastAsia="Calibri" w:hAnsi="Times New Roman" w:cs="Times New Roman"/>
                <w:sz w:val="20"/>
                <w:szCs w:val="20"/>
              </w:rPr>
            </w:pPr>
          </w:p>
        </w:tc>
      </w:tr>
      <w:tr w:rsidR="0034380F" w:rsidRPr="007C1B48" w14:paraId="3A786450" w14:textId="77777777" w:rsidTr="00407556">
        <w:trPr>
          <w:trHeight w:val="788"/>
        </w:trPr>
        <w:tc>
          <w:tcPr>
            <w:tcW w:w="922" w:type="dxa"/>
            <w:vMerge/>
            <w:tcMar>
              <w:top w:w="28" w:type="dxa"/>
              <w:left w:w="28" w:type="dxa"/>
              <w:bottom w:w="28" w:type="dxa"/>
              <w:right w:w="28" w:type="dxa"/>
            </w:tcMar>
          </w:tcPr>
          <w:p w14:paraId="452D4D0A" w14:textId="77777777" w:rsidR="0034380F" w:rsidRPr="007C1B48" w:rsidRDefault="0034380F" w:rsidP="00407556">
            <w:pPr>
              <w:spacing w:line="200" w:lineRule="exact"/>
              <w:rPr>
                <w:rFonts w:ascii="Times New Roman" w:eastAsia="Calibri" w:hAnsi="Times New Roman" w:cs="Times New Roman"/>
                <w:sz w:val="20"/>
                <w:szCs w:val="20"/>
              </w:rPr>
            </w:pPr>
          </w:p>
        </w:tc>
        <w:tc>
          <w:tcPr>
            <w:tcW w:w="1006" w:type="dxa"/>
            <w:tcMar>
              <w:top w:w="28" w:type="dxa"/>
              <w:left w:w="28" w:type="dxa"/>
              <w:bottom w:w="28" w:type="dxa"/>
              <w:right w:w="28" w:type="dxa"/>
            </w:tcMar>
          </w:tcPr>
          <w:p w14:paraId="75F14881" w14:textId="62924FCA" w:rsidR="0034380F" w:rsidRPr="007C1B48" w:rsidRDefault="005527CB" w:rsidP="00407556">
            <w:pPr>
              <w:widowControl w:val="0"/>
              <w:autoSpaceDE w:val="0"/>
              <w:autoSpaceDN w:val="0"/>
              <w:spacing w:line="200" w:lineRule="exact"/>
              <w:jc w:val="center"/>
              <w:rPr>
                <w:rFonts w:ascii="Times New Roman" w:hAnsi="Times New Roman" w:cs="Times New Roman"/>
                <w:sz w:val="20"/>
                <w:szCs w:val="20"/>
              </w:rPr>
            </w:pPr>
            <w:r>
              <w:rPr>
                <w:rFonts w:ascii="Times New Roman" w:hAnsi="Times New Roman" w:cs="Times New Roman"/>
                <w:spacing w:val="-2"/>
                <w:sz w:val="20"/>
                <w:szCs w:val="20"/>
              </w:rPr>
              <w:t>Виды мероприятий</w:t>
            </w:r>
          </w:p>
        </w:tc>
        <w:tc>
          <w:tcPr>
            <w:tcW w:w="848" w:type="dxa"/>
            <w:tcMar>
              <w:top w:w="28" w:type="dxa"/>
              <w:left w:w="28" w:type="dxa"/>
              <w:bottom w:w="28" w:type="dxa"/>
              <w:right w:w="28" w:type="dxa"/>
            </w:tcMar>
          </w:tcPr>
          <w:p w14:paraId="44776ED4"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850" w:type="dxa"/>
            <w:tcMar>
              <w:top w:w="28" w:type="dxa"/>
              <w:left w:w="28" w:type="dxa"/>
              <w:bottom w:w="28" w:type="dxa"/>
              <w:right w:w="28" w:type="dxa"/>
            </w:tcMar>
          </w:tcPr>
          <w:p w14:paraId="34E39F7F"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1325" w:type="dxa"/>
            <w:tcMar>
              <w:top w:w="28" w:type="dxa"/>
              <w:left w:w="28" w:type="dxa"/>
              <w:bottom w:w="28" w:type="dxa"/>
              <w:right w:w="28" w:type="dxa"/>
            </w:tcMar>
          </w:tcPr>
          <w:p w14:paraId="1B6A94DE" w14:textId="49E53CB5" w:rsidR="0034380F" w:rsidRPr="007C1B48" w:rsidRDefault="005527CB" w:rsidP="00407556">
            <w:pPr>
              <w:widowControl w:val="0"/>
              <w:autoSpaceDE w:val="0"/>
              <w:autoSpaceDN w:val="0"/>
              <w:spacing w:line="200" w:lineRule="exact"/>
              <w:jc w:val="center"/>
              <w:rPr>
                <w:rFonts w:ascii="Times New Roman" w:hAnsi="Times New Roman" w:cs="Times New Roman"/>
                <w:sz w:val="20"/>
                <w:szCs w:val="20"/>
              </w:rPr>
            </w:pPr>
            <w:r>
              <w:rPr>
                <w:rFonts w:ascii="Times New Roman" w:hAnsi="Times New Roman" w:cs="Times New Roman"/>
                <w:spacing w:val="-2"/>
                <w:sz w:val="20"/>
                <w:szCs w:val="20"/>
              </w:rPr>
              <w:t>Место выполнения услуги</w:t>
            </w:r>
          </w:p>
        </w:tc>
        <w:tc>
          <w:tcPr>
            <w:tcW w:w="801" w:type="dxa"/>
            <w:tcMar>
              <w:top w:w="28" w:type="dxa"/>
              <w:left w:w="28" w:type="dxa"/>
              <w:bottom w:w="28" w:type="dxa"/>
              <w:right w:w="28" w:type="dxa"/>
            </w:tcMar>
          </w:tcPr>
          <w:p w14:paraId="62DDD84C"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1338" w:type="dxa"/>
            <w:vMerge/>
            <w:tcMar>
              <w:top w:w="28" w:type="dxa"/>
              <w:left w:w="28" w:type="dxa"/>
              <w:bottom w:w="28" w:type="dxa"/>
              <w:right w:w="28" w:type="dxa"/>
            </w:tcMar>
          </w:tcPr>
          <w:p w14:paraId="73BFB8AB" w14:textId="77777777" w:rsidR="0034380F" w:rsidRPr="007C1B48" w:rsidRDefault="0034380F" w:rsidP="00407556">
            <w:pPr>
              <w:spacing w:line="200" w:lineRule="exact"/>
              <w:rPr>
                <w:rFonts w:ascii="Times New Roman" w:eastAsia="Calibri" w:hAnsi="Times New Roman" w:cs="Times New Roman"/>
                <w:sz w:val="20"/>
                <w:szCs w:val="20"/>
              </w:rPr>
            </w:pPr>
          </w:p>
        </w:tc>
        <w:tc>
          <w:tcPr>
            <w:tcW w:w="789" w:type="dxa"/>
            <w:tcMar>
              <w:top w:w="28" w:type="dxa"/>
              <w:left w:w="28" w:type="dxa"/>
              <w:bottom w:w="28" w:type="dxa"/>
              <w:right w:w="28" w:type="dxa"/>
            </w:tcMar>
          </w:tcPr>
          <w:p w14:paraId="1D1C68E4" w14:textId="77777777" w:rsidR="0034380F" w:rsidRPr="007C1B48" w:rsidRDefault="0034380F" w:rsidP="00407556">
            <w:pPr>
              <w:widowControl w:val="0"/>
              <w:autoSpaceDE w:val="0"/>
              <w:autoSpaceDN w:val="0"/>
              <w:spacing w:line="200" w:lineRule="exact"/>
              <w:jc w:val="center"/>
              <w:rPr>
                <w:rFonts w:ascii="Times New Roman" w:hAnsi="Times New Roman" w:cs="Times New Roman"/>
                <w:spacing w:val="-2"/>
                <w:sz w:val="20"/>
                <w:szCs w:val="20"/>
              </w:rPr>
            </w:pPr>
            <w:r w:rsidRPr="007C1B48">
              <w:rPr>
                <w:rFonts w:ascii="Times New Roman" w:hAnsi="Times New Roman" w:cs="Times New Roman"/>
                <w:spacing w:val="-2"/>
                <w:sz w:val="20"/>
                <w:szCs w:val="20"/>
              </w:rPr>
              <w:t>наименование</w:t>
            </w:r>
          </w:p>
        </w:tc>
        <w:tc>
          <w:tcPr>
            <w:tcW w:w="708" w:type="dxa"/>
            <w:tcMar>
              <w:top w:w="28" w:type="dxa"/>
              <w:left w:w="28" w:type="dxa"/>
              <w:bottom w:w="28" w:type="dxa"/>
              <w:right w:w="28" w:type="dxa"/>
            </w:tcMar>
          </w:tcPr>
          <w:p w14:paraId="65F0B48A"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код</w:t>
            </w:r>
          </w:p>
        </w:tc>
        <w:tc>
          <w:tcPr>
            <w:tcW w:w="993" w:type="dxa"/>
            <w:tcMar>
              <w:top w:w="28" w:type="dxa"/>
              <w:left w:w="28" w:type="dxa"/>
              <w:bottom w:w="28" w:type="dxa"/>
              <w:right w:w="28" w:type="dxa"/>
            </w:tcMar>
          </w:tcPr>
          <w:p w14:paraId="5E4AF76F"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утверждено в государственном задании на год</w:t>
            </w:r>
          </w:p>
        </w:tc>
        <w:tc>
          <w:tcPr>
            <w:tcW w:w="1134" w:type="dxa"/>
            <w:tcMar>
              <w:top w:w="28" w:type="dxa"/>
              <w:left w:w="28" w:type="dxa"/>
              <w:bottom w:w="28" w:type="dxa"/>
              <w:right w:w="28" w:type="dxa"/>
            </w:tcMar>
          </w:tcPr>
          <w:p w14:paraId="7D034D57"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утверждено в государственном задании на отчетную дату</w:t>
            </w:r>
          </w:p>
        </w:tc>
        <w:tc>
          <w:tcPr>
            <w:tcW w:w="850" w:type="dxa"/>
            <w:tcMar>
              <w:top w:w="28" w:type="dxa"/>
              <w:left w:w="28" w:type="dxa"/>
              <w:bottom w:w="28" w:type="dxa"/>
              <w:right w:w="28" w:type="dxa"/>
            </w:tcMar>
          </w:tcPr>
          <w:p w14:paraId="02BAF1A7" w14:textId="77777777" w:rsidR="0034380F" w:rsidRPr="007C1B48" w:rsidRDefault="0034380F" w:rsidP="00407556">
            <w:pPr>
              <w:spacing w:line="200" w:lineRule="exact"/>
              <w:jc w:val="center"/>
              <w:rPr>
                <w:rFonts w:ascii="Times New Roman" w:eastAsia="Calibri" w:hAnsi="Times New Roman" w:cs="Times New Roman"/>
                <w:sz w:val="20"/>
                <w:szCs w:val="20"/>
              </w:rPr>
            </w:pPr>
            <w:r w:rsidRPr="007C1B48">
              <w:rPr>
                <w:rFonts w:ascii="Times New Roman" w:hAnsi="Times New Roman" w:cs="Times New Roman"/>
                <w:sz w:val="20"/>
                <w:szCs w:val="20"/>
              </w:rPr>
              <w:t>исполнено на отчетную дату</w:t>
            </w:r>
          </w:p>
        </w:tc>
        <w:tc>
          <w:tcPr>
            <w:tcW w:w="851" w:type="dxa"/>
            <w:vMerge/>
            <w:tcMar>
              <w:top w:w="28" w:type="dxa"/>
              <w:left w:w="28" w:type="dxa"/>
              <w:bottom w:w="28" w:type="dxa"/>
              <w:right w:w="28" w:type="dxa"/>
            </w:tcMar>
          </w:tcPr>
          <w:p w14:paraId="58D54EA3" w14:textId="77777777" w:rsidR="0034380F" w:rsidRPr="007C1B48" w:rsidRDefault="0034380F" w:rsidP="00407556">
            <w:pPr>
              <w:spacing w:line="200" w:lineRule="exact"/>
              <w:rPr>
                <w:rFonts w:ascii="Times New Roman" w:eastAsia="Calibri" w:hAnsi="Times New Roman" w:cs="Times New Roman"/>
                <w:sz w:val="20"/>
                <w:szCs w:val="20"/>
              </w:rPr>
            </w:pPr>
          </w:p>
        </w:tc>
        <w:tc>
          <w:tcPr>
            <w:tcW w:w="992" w:type="dxa"/>
            <w:vMerge/>
            <w:tcMar>
              <w:top w:w="28" w:type="dxa"/>
              <w:left w:w="28" w:type="dxa"/>
              <w:bottom w:w="28" w:type="dxa"/>
              <w:right w:w="28" w:type="dxa"/>
            </w:tcMar>
          </w:tcPr>
          <w:p w14:paraId="0A369B30" w14:textId="77777777" w:rsidR="0034380F" w:rsidRPr="007C1B48" w:rsidRDefault="0034380F" w:rsidP="00407556">
            <w:pPr>
              <w:spacing w:line="200" w:lineRule="exact"/>
              <w:rPr>
                <w:rFonts w:ascii="Times New Roman" w:eastAsia="Calibri" w:hAnsi="Times New Roman" w:cs="Times New Roman"/>
                <w:sz w:val="20"/>
                <w:szCs w:val="20"/>
              </w:rPr>
            </w:pPr>
          </w:p>
        </w:tc>
        <w:tc>
          <w:tcPr>
            <w:tcW w:w="1701" w:type="dxa"/>
            <w:vMerge/>
            <w:tcMar>
              <w:top w:w="28" w:type="dxa"/>
              <w:left w:w="28" w:type="dxa"/>
              <w:bottom w:w="28" w:type="dxa"/>
              <w:right w:w="28" w:type="dxa"/>
            </w:tcMar>
          </w:tcPr>
          <w:p w14:paraId="6BEC2DFE" w14:textId="77777777" w:rsidR="0034380F" w:rsidRPr="007C1B48" w:rsidRDefault="0034380F" w:rsidP="00407556">
            <w:pPr>
              <w:spacing w:line="200" w:lineRule="exact"/>
              <w:rPr>
                <w:rFonts w:ascii="Times New Roman" w:eastAsia="Calibri" w:hAnsi="Times New Roman" w:cs="Times New Roman"/>
                <w:sz w:val="20"/>
                <w:szCs w:val="20"/>
              </w:rPr>
            </w:pPr>
          </w:p>
        </w:tc>
        <w:tc>
          <w:tcPr>
            <w:tcW w:w="716" w:type="dxa"/>
            <w:vMerge/>
            <w:tcMar>
              <w:top w:w="28" w:type="dxa"/>
              <w:left w:w="28" w:type="dxa"/>
              <w:bottom w:w="28" w:type="dxa"/>
              <w:right w:w="28" w:type="dxa"/>
            </w:tcMar>
          </w:tcPr>
          <w:p w14:paraId="5EAD53E5" w14:textId="77777777" w:rsidR="0034380F" w:rsidRPr="007C1B48" w:rsidRDefault="0034380F" w:rsidP="00407556">
            <w:pPr>
              <w:spacing w:line="200" w:lineRule="exact"/>
              <w:rPr>
                <w:rFonts w:ascii="Times New Roman" w:eastAsia="Calibri" w:hAnsi="Times New Roman" w:cs="Times New Roman"/>
                <w:sz w:val="20"/>
                <w:szCs w:val="20"/>
              </w:rPr>
            </w:pPr>
          </w:p>
        </w:tc>
      </w:tr>
      <w:tr w:rsidR="0034380F" w:rsidRPr="007C1B48" w14:paraId="473876E7" w14:textId="77777777" w:rsidTr="00407556">
        <w:tc>
          <w:tcPr>
            <w:tcW w:w="922" w:type="dxa"/>
            <w:tcMar>
              <w:top w:w="28" w:type="dxa"/>
              <w:left w:w="28" w:type="dxa"/>
              <w:bottom w:w="28" w:type="dxa"/>
              <w:right w:w="28" w:type="dxa"/>
            </w:tcMar>
          </w:tcPr>
          <w:p w14:paraId="37AD2F06"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w:t>
            </w:r>
          </w:p>
        </w:tc>
        <w:tc>
          <w:tcPr>
            <w:tcW w:w="1006" w:type="dxa"/>
            <w:tcMar>
              <w:top w:w="28" w:type="dxa"/>
              <w:left w:w="28" w:type="dxa"/>
              <w:bottom w:w="28" w:type="dxa"/>
              <w:right w:w="28" w:type="dxa"/>
            </w:tcMar>
          </w:tcPr>
          <w:p w14:paraId="09F1CA7B"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2</w:t>
            </w:r>
          </w:p>
        </w:tc>
        <w:tc>
          <w:tcPr>
            <w:tcW w:w="848" w:type="dxa"/>
            <w:tcMar>
              <w:top w:w="28" w:type="dxa"/>
              <w:left w:w="28" w:type="dxa"/>
              <w:bottom w:w="28" w:type="dxa"/>
              <w:right w:w="28" w:type="dxa"/>
            </w:tcMar>
          </w:tcPr>
          <w:p w14:paraId="1BF1873C"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3</w:t>
            </w:r>
          </w:p>
        </w:tc>
        <w:tc>
          <w:tcPr>
            <w:tcW w:w="850" w:type="dxa"/>
            <w:tcMar>
              <w:top w:w="28" w:type="dxa"/>
              <w:left w:w="28" w:type="dxa"/>
              <w:bottom w:w="28" w:type="dxa"/>
              <w:right w:w="28" w:type="dxa"/>
            </w:tcMar>
          </w:tcPr>
          <w:p w14:paraId="1BDDC544"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4</w:t>
            </w:r>
          </w:p>
        </w:tc>
        <w:tc>
          <w:tcPr>
            <w:tcW w:w="1325" w:type="dxa"/>
            <w:tcMar>
              <w:top w:w="28" w:type="dxa"/>
              <w:left w:w="28" w:type="dxa"/>
              <w:bottom w:w="28" w:type="dxa"/>
              <w:right w:w="28" w:type="dxa"/>
            </w:tcMar>
          </w:tcPr>
          <w:p w14:paraId="25E58B96"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5</w:t>
            </w:r>
          </w:p>
        </w:tc>
        <w:tc>
          <w:tcPr>
            <w:tcW w:w="801" w:type="dxa"/>
            <w:tcMar>
              <w:top w:w="28" w:type="dxa"/>
              <w:left w:w="28" w:type="dxa"/>
              <w:bottom w:w="28" w:type="dxa"/>
              <w:right w:w="28" w:type="dxa"/>
            </w:tcMar>
          </w:tcPr>
          <w:p w14:paraId="7228B0B6"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6</w:t>
            </w:r>
          </w:p>
        </w:tc>
        <w:tc>
          <w:tcPr>
            <w:tcW w:w="1338" w:type="dxa"/>
            <w:tcMar>
              <w:top w:w="28" w:type="dxa"/>
              <w:left w:w="28" w:type="dxa"/>
              <w:bottom w:w="28" w:type="dxa"/>
              <w:right w:w="28" w:type="dxa"/>
            </w:tcMar>
          </w:tcPr>
          <w:p w14:paraId="1E10314D"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7</w:t>
            </w:r>
          </w:p>
        </w:tc>
        <w:tc>
          <w:tcPr>
            <w:tcW w:w="789" w:type="dxa"/>
            <w:tcMar>
              <w:top w:w="28" w:type="dxa"/>
              <w:left w:w="28" w:type="dxa"/>
              <w:bottom w:w="28" w:type="dxa"/>
              <w:right w:w="28" w:type="dxa"/>
            </w:tcMar>
          </w:tcPr>
          <w:p w14:paraId="6E402220"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8</w:t>
            </w:r>
          </w:p>
        </w:tc>
        <w:tc>
          <w:tcPr>
            <w:tcW w:w="708" w:type="dxa"/>
            <w:tcMar>
              <w:top w:w="28" w:type="dxa"/>
              <w:left w:w="28" w:type="dxa"/>
              <w:bottom w:w="28" w:type="dxa"/>
              <w:right w:w="28" w:type="dxa"/>
            </w:tcMar>
          </w:tcPr>
          <w:p w14:paraId="2D6A0695"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9</w:t>
            </w:r>
          </w:p>
        </w:tc>
        <w:tc>
          <w:tcPr>
            <w:tcW w:w="993" w:type="dxa"/>
            <w:tcMar>
              <w:top w:w="28" w:type="dxa"/>
              <w:left w:w="28" w:type="dxa"/>
              <w:bottom w:w="28" w:type="dxa"/>
              <w:right w:w="28" w:type="dxa"/>
            </w:tcMar>
          </w:tcPr>
          <w:p w14:paraId="578B5DC4"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10</w:t>
            </w:r>
          </w:p>
        </w:tc>
        <w:tc>
          <w:tcPr>
            <w:tcW w:w="1134" w:type="dxa"/>
            <w:tcMar>
              <w:top w:w="28" w:type="dxa"/>
              <w:left w:w="28" w:type="dxa"/>
              <w:bottom w:w="28" w:type="dxa"/>
              <w:right w:w="28" w:type="dxa"/>
            </w:tcMar>
          </w:tcPr>
          <w:p w14:paraId="189907AA"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11</w:t>
            </w:r>
          </w:p>
        </w:tc>
        <w:tc>
          <w:tcPr>
            <w:tcW w:w="850" w:type="dxa"/>
            <w:tcMar>
              <w:top w:w="28" w:type="dxa"/>
              <w:left w:w="28" w:type="dxa"/>
              <w:bottom w:w="28" w:type="dxa"/>
              <w:right w:w="28" w:type="dxa"/>
            </w:tcMar>
          </w:tcPr>
          <w:p w14:paraId="41C7C7F8"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12</w:t>
            </w:r>
          </w:p>
        </w:tc>
        <w:tc>
          <w:tcPr>
            <w:tcW w:w="851" w:type="dxa"/>
            <w:tcMar>
              <w:top w:w="28" w:type="dxa"/>
              <w:left w:w="28" w:type="dxa"/>
              <w:bottom w:w="28" w:type="dxa"/>
              <w:right w:w="28" w:type="dxa"/>
            </w:tcMar>
          </w:tcPr>
          <w:p w14:paraId="284F4C50"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13</w:t>
            </w:r>
          </w:p>
        </w:tc>
        <w:tc>
          <w:tcPr>
            <w:tcW w:w="992" w:type="dxa"/>
            <w:tcMar>
              <w:top w:w="28" w:type="dxa"/>
              <w:left w:w="28" w:type="dxa"/>
              <w:bottom w:w="28" w:type="dxa"/>
              <w:right w:w="28" w:type="dxa"/>
            </w:tcMar>
          </w:tcPr>
          <w:p w14:paraId="052F5D07"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14</w:t>
            </w:r>
          </w:p>
        </w:tc>
        <w:tc>
          <w:tcPr>
            <w:tcW w:w="1701" w:type="dxa"/>
            <w:tcMar>
              <w:top w:w="28" w:type="dxa"/>
              <w:left w:w="28" w:type="dxa"/>
              <w:bottom w:w="28" w:type="dxa"/>
              <w:right w:w="28" w:type="dxa"/>
            </w:tcMar>
          </w:tcPr>
          <w:p w14:paraId="05107F5B"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15</w:t>
            </w:r>
          </w:p>
        </w:tc>
        <w:tc>
          <w:tcPr>
            <w:tcW w:w="716" w:type="dxa"/>
            <w:tcMar>
              <w:top w:w="28" w:type="dxa"/>
              <w:left w:w="28" w:type="dxa"/>
              <w:bottom w:w="28" w:type="dxa"/>
              <w:right w:w="28" w:type="dxa"/>
            </w:tcMar>
          </w:tcPr>
          <w:p w14:paraId="64F2872B" w14:textId="77777777" w:rsidR="0034380F" w:rsidRPr="007C1B48" w:rsidRDefault="0034380F"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16</w:t>
            </w:r>
          </w:p>
        </w:tc>
      </w:tr>
      <w:tr w:rsidR="0034380F" w:rsidRPr="007C1B48" w14:paraId="323AF75F" w14:textId="77777777" w:rsidTr="00407556">
        <w:trPr>
          <w:trHeight w:val="1440"/>
        </w:trPr>
        <w:tc>
          <w:tcPr>
            <w:tcW w:w="922" w:type="dxa"/>
            <w:tcMar>
              <w:top w:w="28" w:type="dxa"/>
              <w:left w:w="28" w:type="dxa"/>
              <w:bottom w:w="28" w:type="dxa"/>
              <w:right w:w="28" w:type="dxa"/>
            </w:tcMar>
          </w:tcPr>
          <w:p w14:paraId="5C36668A" w14:textId="77777777" w:rsidR="0034380F" w:rsidRPr="007C1B48" w:rsidRDefault="0034380F" w:rsidP="00407556">
            <w:pPr>
              <w:spacing w:after="0" w:line="240" w:lineRule="exact"/>
              <w:jc w:val="center"/>
              <w:rPr>
                <w:rFonts w:ascii="Times New Roman" w:hAnsi="Times New Roman" w:cs="Times New Roman"/>
                <w:color w:val="000000"/>
                <w:sz w:val="20"/>
                <w:szCs w:val="20"/>
              </w:rPr>
            </w:pPr>
            <w:r w:rsidRPr="007C1B48">
              <w:rPr>
                <w:rFonts w:ascii="Times New Roman" w:eastAsia="Times New Roman" w:hAnsi="Times New Roman" w:cs="Times New Roman"/>
                <w:sz w:val="20"/>
                <w:szCs w:val="20"/>
              </w:rPr>
              <w:t>900400О.99.0.ББ84АА00001</w:t>
            </w:r>
          </w:p>
        </w:tc>
        <w:tc>
          <w:tcPr>
            <w:tcW w:w="1006" w:type="dxa"/>
            <w:tcMar>
              <w:top w:w="28" w:type="dxa"/>
              <w:left w:w="28" w:type="dxa"/>
              <w:bottom w:w="28" w:type="dxa"/>
              <w:right w:w="28" w:type="dxa"/>
            </w:tcMar>
          </w:tcPr>
          <w:p w14:paraId="2E08A82E" w14:textId="77777777" w:rsidR="0034380F" w:rsidRPr="007C1B48" w:rsidRDefault="0034380F" w:rsidP="00407556">
            <w:pPr>
              <w:spacing w:after="0" w:line="240" w:lineRule="exact"/>
              <w:jc w:val="center"/>
              <w:rPr>
                <w:rFonts w:ascii="Times New Roman" w:hAnsi="Times New Roman" w:cs="Times New Roman"/>
                <w:sz w:val="20"/>
                <w:szCs w:val="20"/>
              </w:rPr>
            </w:pPr>
            <w:r w:rsidRPr="007C1B48">
              <w:rPr>
                <w:rFonts w:ascii="Times New Roman" w:eastAsia="Times New Roman" w:hAnsi="Times New Roman" w:cs="Times New Roman"/>
                <w:sz w:val="20"/>
                <w:szCs w:val="20"/>
              </w:rPr>
              <w:t xml:space="preserve">Культурно-массовых (иной деятельности, в результате которой сохраняются, создаются </w:t>
            </w:r>
            <w:r>
              <w:rPr>
                <w:rFonts w:ascii="Times New Roman" w:eastAsia="Times New Roman" w:hAnsi="Times New Roman" w:cs="Times New Roman"/>
                <w:sz w:val="20"/>
                <w:szCs w:val="20"/>
              </w:rPr>
              <w:t xml:space="preserve">, распространяются и осваиваются </w:t>
            </w:r>
            <w:r w:rsidRPr="007C1B48">
              <w:rPr>
                <w:rFonts w:ascii="Times New Roman" w:eastAsia="Times New Roman" w:hAnsi="Times New Roman" w:cs="Times New Roman"/>
                <w:sz w:val="20"/>
                <w:szCs w:val="20"/>
              </w:rPr>
              <w:t>культурные ценности</w:t>
            </w:r>
          </w:p>
        </w:tc>
        <w:tc>
          <w:tcPr>
            <w:tcW w:w="848" w:type="dxa"/>
            <w:tcMar>
              <w:top w:w="28" w:type="dxa"/>
              <w:left w:w="28" w:type="dxa"/>
              <w:bottom w:w="28" w:type="dxa"/>
              <w:right w:w="28" w:type="dxa"/>
            </w:tcMar>
          </w:tcPr>
          <w:p w14:paraId="1D28C3B5" w14:textId="5A5BD9F9" w:rsidR="0034380F" w:rsidRPr="007C1B48" w:rsidRDefault="0034380F" w:rsidP="00407556">
            <w:pPr>
              <w:widowControl w:val="0"/>
              <w:autoSpaceDE w:val="0"/>
              <w:autoSpaceDN w:val="0"/>
              <w:adjustRightInd w:val="0"/>
              <w:spacing w:after="0" w:line="240" w:lineRule="exact"/>
              <w:jc w:val="center"/>
              <w:rPr>
                <w:rFonts w:ascii="Times New Roman" w:hAnsi="Times New Roman" w:cs="Times New Roman"/>
                <w:sz w:val="20"/>
                <w:szCs w:val="20"/>
              </w:rPr>
            </w:pPr>
          </w:p>
        </w:tc>
        <w:tc>
          <w:tcPr>
            <w:tcW w:w="850" w:type="dxa"/>
            <w:tcMar>
              <w:top w:w="28" w:type="dxa"/>
              <w:left w:w="28" w:type="dxa"/>
              <w:bottom w:w="28" w:type="dxa"/>
              <w:right w:w="28" w:type="dxa"/>
            </w:tcMar>
          </w:tcPr>
          <w:p w14:paraId="3FE8A5CF" w14:textId="385D52D1" w:rsidR="0034380F" w:rsidRPr="007C1B48" w:rsidRDefault="0034380F" w:rsidP="00407556">
            <w:pPr>
              <w:widowControl w:val="0"/>
              <w:autoSpaceDE w:val="0"/>
              <w:autoSpaceDN w:val="0"/>
              <w:adjustRightInd w:val="0"/>
              <w:spacing w:after="0" w:line="240" w:lineRule="exact"/>
              <w:jc w:val="center"/>
              <w:rPr>
                <w:rFonts w:ascii="Times New Roman" w:hAnsi="Times New Roman" w:cs="Times New Roman"/>
                <w:sz w:val="20"/>
                <w:szCs w:val="20"/>
              </w:rPr>
            </w:pPr>
          </w:p>
        </w:tc>
        <w:tc>
          <w:tcPr>
            <w:tcW w:w="1325" w:type="dxa"/>
            <w:tcMar>
              <w:top w:w="28" w:type="dxa"/>
              <w:left w:w="28" w:type="dxa"/>
              <w:bottom w:w="28" w:type="dxa"/>
              <w:right w:w="28" w:type="dxa"/>
            </w:tcMar>
          </w:tcPr>
          <w:p w14:paraId="5B2DD2BC" w14:textId="77777777" w:rsidR="0034380F" w:rsidRPr="007C1B48" w:rsidRDefault="0034380F" w:rsidP="00407556">
            <w:pPr>
              <w:spacing w:after="0" w:line="240" w:lineRule="exact"/>
              <w:jc w:val="center"/>
              <w:rPr>
                <w:rFonts w:ascii="Times New Roman" w:hAnsi="Times New Roman" w:cs="Times New Roman"/>
                <w:sz w:val="20"/>
                <w:szCs w:val="20"/>
              </w:rPr>
            </w:pPr>
            <w:r w:rsidRPr="007C1B48">
              <w:rPr>
                <w:rFonts w:ascii="Times New Roman" w:eastAsia="Times New Roman" w:hAnsi="Times New Roman" w:cs="Times New Roman"/>
                <w:sz w:val="20"/>
                <w:szCs w:val="20"/>
              </w:rPr>
              <w:t>на территории Российской Федерации</w:t>
            </w:r>
          </w:p>
        </w:tc>
        <w:tc>
          <w:tcPr>
            <w:tcW w:w="801" w:type="dxa"/>
            <w:tcMar>
              <w:top w:w="28" w:type="dxa"/>
              <w:left w:w="28" w:type="dxa"/>
              <w:bottom w:w="28" w:type="dxa"/>
              <w:right w:w="28" w:type="dxa"/>
            </w:tcMar>
          </w:tcPr>
          <w:p w14:paraId="07FA5CA7" w14:textId="7A3DC9F6" w:rsidR="0034380F" w:rsidRPr="007C1B48" w:rsidRDefault="0034380F" w:rsidP="00407556">
            <w:pPr>
              <w:widowControl w:val="0"/>
              <w:autoSpaceDE w:val="0"/>
              <w:autoSpaceDN w:val="0"/>
              <w:adjustRightInd w:val="0"/>
              <w:spacing w:after="0" w:line="240" w:lineRule="exact"/>
              <w:jc w:val="center"/>
              <w:rPr>
                <w:rFonts w:ascii="Times New Roman" w:hAnsi="Times New Roman" w:cs="Times New Roman"/>
                <w:sz w:val="20"/>
                <w:szCs w:val="20"/>
              </w:rPr>
            </w:pPr>
          </w:p>
        </w:tc>
        <w:tc>
          <w:tcPr>
            <w:tcW w:w="1338" w:type="dxa"/>
            <w:tcMar>
              <w:top w:w="28" w:type="dxa"/>
              <w:left w:w="28" w:type="dxa"/>
              <w:bottom w:w="28" w:type="dxa"/>
              <w:right w:w="28" w:type="dxa"/>
            </w:tcMar>
          </w:tcPr>
          <w:p w14:paraId="2AC12ACA" w14:textId="77777777" w:rsidR="0034380F" w:rsidRPr="007C1B48" w:rsidRDefault="0034380F" w:rsidP="00407556">
            <w:pPr>
              <w:spacing w:after="0" w:line="240" w:lineRule="exact"/>
              <w:rPr>
                <w:rFonts w:ascii="Times New Roman" w:hAnsi="Times New Roman" w:cs="Times New Roman"/>
                <w:color w:val="000000"/>
                <w:sz w:val="20"/>
                <w:szCs w:val="20"/>
              </w:rPr>
            </w:pPr>
            <w:r w:rsidRPr="007C1B48">
              <w:rPr>
                <w:rFonts w:ascii="Times New Roman" w:hAnsi="Times New Roman" w:cs="Times New Roman"/>
                <w:color w:val="000000"/>
                <w:sz w:val="20"/>
                <w:szCs w:val="20"/>
              </w:rPr>
              <w:t xml:space="preserve">количество </w:t>
            </w:r>
            <w:r>
              <w:rPr>
                <w:rFonts w:ascii="Times New Roman" w:hAnsi="Times New Roman" w:cs="Times New Roman"/>
                <w:color w:val="000000"/>
                <w:sz w:val="20"/>
                <w:szCs w:val="20"/>
              </w:rPr>
              <w:t>проведенных</w:t>
            </w:r>
            <w:r w:rsidRPr="007C1B48">
              <w:rPr>
                <w:rFonts w:ascii="Times New Roman" w:hAnsi="Times New Roman" w:cs="Times New Roman"/>
                <w:color w:val="000000"/>
                <w:sz w:val="20"/>
                <w:szCs w:val="20"/>
              </w:rPr>
              <w:t xml:space="preserve"> мероприятий</w:t>
            </w:r>
          </w:p>
        </w:tc>
        <w:tc>
          <w:tcPr>
            <w:tcW w:w="789" w:type="dxa"/>
            <w:tcMar>
              <w:top w:w="28" w:type="dxa"/>
              <w:left w:w="28" w:type="dxa"/>
              <w:bottom w:w="28" w:type="dxa"/>
              <w:right w:w="28" w:type="dxa"/>
            </w:tcMar>
          </w:tcPr>
          <w:p w14:paraId="4F936318" w14:textId="77777777" w:rsidR="0034380F" w:rsidRPr="007C1B48" w:rsidRDefault="0034380F" w:rsidP="00407556">
            <w:pPr>
              <w:spacing w:after="0" w:line="240" w:lineRule="exact"/>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Ед</w:t>
            </w:r>
            <w:proofErr w:type="spellEnd"/>
          </w:p>
        </w:tc>
        <w:tc>
          <w:tcPr>
            <w:tcW w:w="708" w:type="dxa"/>
            <w:tcMar>
              <w:top w:w="28" w:type="dxa"/>
              <w:left w:w="28" w:type="dxa"/>
              <w:bottom w:w="28" w:type="dxa"/>
              <w:right w:w="28" w:type="dxa"/>
            </w:tcMar>
          </w:tcPr>
          <w:p w14:paraId="644D7625" w14:textId="77777777" w:rsidR="0034380F" w:rsidRPr="007C1B48" w:rsidRDefault="0034380F" w:rsidP="00407556">
            <w:pPr>
              <w:spacing w:after="0" w:line="240" w:lineRule="exact"/>
              <w:rPr>
                <w:rFonts w:ascii="Times New Roman" w:hAnsi="Times New Roman" w:cs="Times New Roman"/>
                <w:color w:val="000000"/>
                <w:sz w:val="20"/>
                <w:szCs w:val="20"/>
              </w:rPr>
            </w:pPr>
            <w:r>
              <w:rPr>
                <w:rFonts w:ascii="Times New Roman" w:hAnsi="Times New Roman" w:cs="Times New Roman"/>
                <w:color w:val="000000"/>
                <w:sz w:val="20"/>
                <w:szCs w:val="20"/>
              </w:rPr>
              <w:t>642</w:t>
            </w:r>
          </w:p>
        </w:tc>
        <w:tc>
          <w:tcPr>
            <w:tcW w:w="993" w:type="dxa"/>
            <w:tcMar>
              <w:top w:w="28" w:type="dxa"/>
              <w:left w:w="28" w:type="dxa"/>
              <w:bottom w:w="28" w:type="dxa"/>
              <w:right w:w="28" w:type="dxa"/>
            </w:tcMar>
          </w:tcPr>
          <w:p w14:paraId="0ABA4EE6" w14:textId="66245EFD" w:rsidR="0034380F" w:rsidRPr="007C1B48" w:rsidRDefault="0034380F" w:rsidP="00407556">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1</w:t>
            </w:r>
            <w:r w:rsidR="00886D74">
              <w:rPr>
                <w:rFonts w:ascii="Times New Roman" w:hAnsi="Times New Roman" w:cs="Times New Roman"/>
                <w:sz w:val="20"/>
                <w:szCs w:val="20"/>
              </w:rPr>
              <w:t>,00</w:t>
            </w:r>
          </w:p>
        </w:tc>
        <w:tc>
          <w:tcPr>
            <w:tcW w:w="1134" w:type="dxa"/>
            <w:tcMar>
              <w:top w:w="28" w:type="dxa"/>
              <w:left w:w="28" w:type="dxa"/>
              <w:bottom w:w="28" w:type="dxa"/>
              <w:right w:w="28" w:type="dxa"/>
            </w:tcMar>
          </w:tcPr>
          <w:p w14:paraId="28717EC9" w14:textId="10206493" w:rsidR="0034380F" w:rsidRPr="007C1B48" w:rsidRDefault="0034380F" w:rsidP="00407556">
            <w:pPr>
              <w:widowControl w:val="0"/>
              <w:autoSpaceDE w:val="0"/>
              <w:autoSpaceDN w:val="0"/>
              <w:spacing w:after="0" w:line="240" w:lineRule="exact"/>
              <w:rPr>
                <w:rFonts w:ascii="Times New Roman" w:hAnsi="Times New Roman" w:cs="Times New Roman"/>
                <w:sz w:val="20"/>
                <w:szCs w:val="20"/>
              </w:rPr>
            </w:pPr>
          </w:p>
          <w:p w14:paraId="2519A576" w14:textId="77777777" w:rsidR="0034380F" w:rsidRPr="007C1B48" w:rsidRDefault="0034380F" w:rsidP="00407556">
            <w:pPr>
              <w:widowControl w:val="0"/>
              <w:autoSpaceDE w:val="0"/>
              <w:autoSpaceDN w:val="0"/>
              <w:spacing w:after="0" w:line="240" w:lineRule="exact"/>
              <w:rPr>
                <w:rFonts w:ascii="Times New Roman" w:hAnsi="Times New Roman" w:cs="Times New Roman"/>
                <w:sz w:val="20"/>
                <w:szCs w:val="20"/>
              </w:rPr>
            </w:pPr>
          </w:p>
        </w:tc>
        <w:tc>
          <w:tcPr>
            <w:tcW w:w="850" w:type="dxa"/>
            <w:tcMar>
              <w:top w:w="28" w:type="dxa"/>
              <w:left w:w="28" w:type="dxa"/>
              <w:bottom w:w="28" w:type="dxa"/>
              <w:right w:w="28" w:type="dxa"/>
            </w:tcMar>
          </w:tcPr>
          <w:p w14:paraId="63ED5B6F" w14:textId="4786C45E" w:rsidR="0034380F" w:rsidRPr="00886D74" w:rsidRDefault="00882502" w:rsidP="00407556">
            <w:pPr>
              <w:widowControl w:val="0"/>
              <w:autoSpaceDE w:val="0"/>
              <w:autoSpaceDN w:val="0"/>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r w:rsidR="00886D74">
              <w:rPr>
                <w:rFonts w:ascii="Times New Roman" w:eastAsia="Times New Roman" w:hAnsi="Times New Roman" w:cs="Times New Roman"/>
                <w:sz w:val="20"/>
                <w:szCs w:val="20"/>
              </w:rPr>
              <w:t>,00</w:t>
            </w:r>
          </w:p>
        </w:tc>
        <w:tc>
          <w:tcPr>
            <w:tcW w:w="851" w:type="dxa"/>
            <w:tcMar>
              <w:top w:w="28" w:type="dxa"/>
              <w:left w:w="28" w:type="dxa"/>
              <w:bottom w:w="28" w:type="dxa"/>
              <w:right w:w="28" w:type="dxa"/>
            </w:tcMar>
          </w:tcPr>
          <w:p w14:paraId="23D99AAD" w14:textId="495DF226" w:rsidR="0034380F" w:rsidRPr="007C1B48" w:rsidRDefault="0034380F" w:rsidP="00407556">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0</w:t>
            </w:r>
            <w:r w:rsidR="00886D74">
              <w:rPr>
                <w:rFonts w:ascii="Times New Roman" w:hAnsi="Times New Roman" w:cs="Times New Roman"/>
                <w:sz w:val="20"/>
                <w:szCs w:val="20"/>
              </w:rPr>
              <w:t>,00</w:t>
            </w:r>
          </w:p>
        </w:tc>
        <w:tc>
          <w:tcPr>
            <w:tcW w:w="992" w:type="dxa"/>
            <w:tcMar>
              <w:top w:w="28" w:type="dxa"/>
              <w:left w:w="28" w:type="dxa"/>
              <w:bottom w:w="28" w:type="dxa"/>
              <w:right w:w="28" w:type="dxa"/>
            </w:tcMar>
          </w:tcPr>
          <w:p w14:paraId="6E0FA128" w14:textId="657DA7D6" w:rsidR="0034380F" w:rsidRPr="007C1B48" w:rsidRDefault="00886D74" w:rsidP="00407556">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0,00</w:t>
            </w:r>
          </w:p>
        </w:tc>
        <w:tc>
          <w:tcPr>
            <w:tcW w:w="1701" w:type="dxa"/>
            <w:tcMar>
              <w:top w:w="28" w:type="dxa"/>
              <w:left w:w="28" w:type="dxa"/>
              <w:bottom w:w="28" w:type="dxa"/>
              <w:right w:w="28" w:type="dxa"/>
            </w:tcMar>
          </w:tcPr>
          <w:p w14:paraId="68A67237" w14:textId="1D7DB10E" w:rsidR="0034380F" w:rsidRPr="007C1B48" w:rsidRDefault="0034380F" w:rsidP="00407556">
            <w:pPr>
              <w:widowControl w:val="0"/>
              <w:autoSpaceDE w:val="0"/>
              <w:autoSpaceDN w:val="0"/>
              <w:spacing w:after="0" w:line="240" w:lineRule="exact"/>
              <w:rPr>
                <w:rFonts w:ascii="Times New Roman" w:eastAsia="Times New Roman" w:hAnsi="Times New Roman" w:cs="Times New Roman"/>
                <w:sz w:val="20"/>
              </w:rPr>
            </w:pPr>
          </w:p>
        </w:tc>
        <w:tc>
          <w:tcPr>
            <w:tcW w:w="716" w:type="dxa"/>
            <w:tcMar>
              <w:top w:w="28" w:type="dxa"/>
              <w:left w:w="28" w:type="dxa"/>
              <w:bottom w:w="28" w:type="dxa"/>
              <w:right w:w="28" w:type="dxa"/>
            </w:tcMar>
          </w:tcPr>
          <w:p w14:paraId="54789D64" w14:textId="7E4C098C" w:rsidR="0034380F" w:rsidRPr="007C1B48" w:rsidRDefault="0034380F" w:rsidP="00407556">
            <w:pPr>
              <w:widowControl w:val="0"/>
              <w:autoSpaceDE w:val="0"/>
              <w:autoSpaceDN w:val="0"/>
              <w:spacing w:after="0" w:line="240" w:lineRule="exact"/>
              <w:rPr>
                <w:rFonts w:ascii="Times New Roman" w:hAnsi="Times New Roman" w:cs="Times New Roman"/>
                <w:sz w:val="20"/>
                <w:szCs w:val="20"/>
              </w:rPr>
            </w:pPr>
          </w:p>
        </w:tc>
      </w:tr>
    </w:tbl>
    <w:p w14:paraId="1B30BC86" w14:textId="77777777" w:rsidR="0034380F" w:rsidRPr="007C1B48" w:rsidRDefault="0034380F" w:rsidP="0034380F">
      <w:pPr>
        <w:widowControl w:val="0"/>
        <w:autoSpaceDE w:val="0"/>
        <w:autoSpaceDN w:val="0"/>
        <w:jc w:val="both"/>
        <w:rPr>
          <w:rFonts w:ascii="Times New Roman" w:hAnsi="Times New Roman" w:cs="Times New Roman"/>
          <w:sz w:val="20"/>
          <w:szCs w:val="20"/>
        </w:rPr>
      </w:pPr>
    </w:p>
    <w:p w14:paraId="37BD1F52" w14:textId="77777777" w:rsidR="0034380F" w:rsidRPr="007C1B48" w:rsidRDefault="0034380F" w:rsidP="0034380F">
      <w:pPr>
        <w:widowControl w:val="0"/>
        <w:autoSpaceDE w:val="0"/>
        <w:autoSpaceDN w:val="0"/>
        <w:jc w:val="both"/>
        <w:rPr>
          <w:rFonts w:ascii="Times New Roman" w:hAnsi="Times New Roman" w:cs="Times New Roman"/>
          <w:sz w:val="20"/>
          <w:szCs w:val="20"/>
        </w:rPr>
      </w:pPr>
    </w:p>
    <w:p w14:paraId="5E996781" w14:textId="77777777" w:rsidR="00407556" w:rsidRDefault="00407556" w:rsidP="007B3D14">
      <w:pPr>
        <w:spacing w:after="0" w:line="240" w:lineRule="auto"/>
        <w:contextualSpacing/>
        <w:jc w:val="center"/>
        <w:rPr>
          <w:rFonts w:ascii="Times New Roman" w:eastAsia="Times New Roman" w:hAnsi="Times New Roman" w:cs="Times New Roman"/>
          <w:sz w:val="2"/>
          <w:szCs w:val="2"/>
        </w:rPr>
        <w:sectPr w:rsidR="00407556" w:rsidSect="00AD0AF7">
          <w:headerReference w:type="even" r:id="rId12"/>
          <w:headerReference w:type="default" r:id="rId13"/>
          <w:pgSz w:w="16840" w:h="11907" w:orient="landscape" w:code="9"/>
          <w:pgMar w:top="120" w:right="1134" w:bottom="567" w:left="1134" w:header="567" w:footer="567" w:gutter="0"/>
          <w:cols w:space="720"/>
          <w:noEndnote/>
          <w:titlePg/>
        </w:sectPr>
      </w:pPr>
    </w:p>
    <w:p w14:paraId="696440C2" w14:textId="408F9023" w:rsidR="00AD0AF7" w:rsidRPr="007C1B48" w:rsidRDefault="00AD0AF7" w:rsidP="007B3D14">
      <w:pPr>
        <w:spacing w:after="0" w:line="240" w:lineRule="auto"/>
        <w:contextualSpacing/>
        <w:jc w:val="center"/>
        <w:rPr>
          <w:rFonts w:ascii="Times New Roman" w:eastAsia="Times New Roman" w:hAnsi="Times New Roman" w:cs="Times New Roman"/>
          <w:sz w:val="2"/>
          <w:szCs w:val="2"/>
        </w:rPr>
      </w:pPr>
    </w:p>
    <w:p w14:paraId="78F74319" w14:textId="77777777" w:rsidR="00921537" w:rsidRDefault="00921537" w:rsidP="00FA5C31">
      <w:pPr>
        <w:spacing w:after="0" w:line="240" w:lineRule="auto"/>
        <w:contextualSpacing/>
        <w:jc w:val="center"/>
        <w:rPr>
          <w:rFonts w:ascii="Times New Roman" w:eastAsia="Times New Roman" w:hAnsi="Times New Roman" w:cs="Times New Roman"/>
          <w:b/>
          <w:sz w:val="24"/>
          <w:szCs w:val="24"/>
        </w:rPr>
      </w:pPr>
    </w:p>
    <w:p w14:paraId="7E2AC5DE" w14:textId="77777777" w:rsidR="00E63A94" w:rsidRDefault="00E63A94" w:rsidP="00FA5C31">
      <w:pPr>
        <w:spacing w:after="0" w:line="240" w:lineRule="auto"/>
        <w:contextualSpacing/>
        <w:jc w:val="center"/>
        <w:rPr>
          <w:rFonts w:ascii="Times New Roman" w:eastAsia="Times New Roman" w:hAnsi="Times New Roman" w:cs="Times New Roman"/>
          <w:b/>
          <w:sz w:val="24"/>
          <w:szCs w:val="24"/>
        </w:rPr>
      </w:pPr>
    </w:p>
    <w:p w14:paraId="3602B434" w14:textId="77777777" w:rsidR="00E63A94" w:rsidRDefault="00E63A94" w:rsidP="00FA5C31">
      <w:pPr>
        <w:spacing w:after="0" w:line="240" w:lineRule="auto"/>
        <w:contextualSpacing/>
        <w:jc w:val="center"/>
        <w:rPr>
          <w:rFonts w:ascii="Times New Roman" w:eastAsia="Times New Roman" w:hAnsi="Times New Roman" w:cs="Times New Roman"/>
          <w:b/>
          <w:sz w:val="24"/>
          <w:szCs w:val="24"/>
        </w:rPr>
      </w:pPr>
    </w:p>
    <w:p w14:paraId="46153AA0" w14:textId="4949F9D8" w:rsidR="005F0E53" w:rsidRPr="007C1B48" w:rsidRDefault="005F0E53" w:rsidP="00FA5C31">
      <w:pPr>
        <w:spacing w:after="0" w:line="240" w:lineRule="auto"/>
        <w:contextualSpacing/>
        <w:jc w:val="center"/>
        <w:rPr>
          <w:rFonts w:ascii="Times New Roman" w:eastAsia="Times New Roman" w:hAnsi="Times New Roman" w:cs="Times New Roman"/>
          <w:b/>
          <w:sz w:val="24"/>
          <w:szCs w:val="24"/>
        </w:rPr>
      </w:pPr>
      <w:r w:rsidRPr="007C1B48">
        <w:rPr>
          <w:rFonts w:ascii="Times New Roman" w:eastAsia="Times New Roman" w:hAnsi="Times New Roman" w:cs="Times New Roman"/>
          <w:b/>
          <w:sz w:val="24"/>
          <w:szCs w:val="24"/>
        </w:rPr>
        <w:t>Часть 2. Сведения о выполняемых работах</w:t>
      </w:r>
    </w:p>
    <w:p w14:paraId="3776F866" w14:textId="77777777" w:rsidR="00A12E3D" w:rsidRPr="007C1B48" w:rsidRDefault="005F0E53" w:rsidP="00FA5C31">
      <w:pPr>
        <w:spacing w:after="0" w:line="240" w:lineRule="auto"/>
        <w:contextualSpacing/>
        <w:jc w:val="center"/>
        <w:rPr>
          <w:rFonts w:ascii="Times New Roman" w:eastAsia="Times New Roman" w:hAnsi="Times New Roman" w:cs="Times New Roman"/>
          <w:sz w:val="24"/>
          <w:szCs w:val="24"/>
        </w:rPr>
      </w:pPr>
      <w:r w:rsidRPr="007C1B48">
        <w:rPr>
          <w:rFonts w:ascii="Times New Roman" w:eastAsia="Times New Roman" w:hAnsi="Times New Roman" w:cs="Times New Roman"/>
          <w:sz w:val="24"/>
          <w:szCs w:val="24"/>
        </w:rPr>
        <w:t xml:space="preserve">                    </w:t>
      </w:r>
    </w:p>
    <w:p w14:paraId="6A242696" w14:textId="77777777" w:rsidR="005F0E53" w:rsidRPr="007C1B48" w:rsidRDefault="005F0E53" w:rsidP="00FA5C31">
      <w:pPr>
        <w:spacing w:after="0" w:line="240" w:lineRule="auto"/>
        <w:contextualSpacing/>
        <w:jc w:val="center"/>
        <w:rPr>
          <w:rFonts w:ascii="Times New Roman" w:eastAsia="Times New Roman" w:hAnsi="Times New Roman" w:cs="Times New Roman"/>
          <w:sz w:val="24"/>
          <w:szCs w:val="24"/>
        </w:rPr>
      </w:pPr>
      <w:r w:rsidRPr="007C1B48">
        <w:rPr>
          <w:rFonts w:ascii="Times New Roman" w:eastAsia="Times New Roman" w:hAnsi="Times New Roman" w:cs="Times New Roman"/>
          <w:sz w:val="24"/>
          <w:szCs w:val="24"/>
        </w:rPr>
        <w:t xml:space="preserve">   Раздел 1</w:t>
      </w:r>
    </w:p>
    <w:p w14:paraId="07E937EA" w14:textId="1C59CB6E" w:rsidR="005F0E53" w:rsidRPr="007C1B48" w:rsidRDefault="005F0E53" w:rsidP="002B02BC">
      <w:pPr>
        <w:spacing w:after="0" w:line="240" w:lineRule="auto"/>
        <w:rPr>
          <w:rFonts w:ascii="Times New Roman" w:eastAsia="Calibri" w:hAnsi="Times New Roman" w:cs="Times New Roman"/>
          <w:sz w:val="24"/>
          <w:szCs w:val="24"/>
        </w:rPr>
      </w:pPr>
      <w:r w:rsidRPr="007C1B48">
        <w:rPr>
          <w:rFonts w:ascii="Times New Roman" w:eastAsia="Calibri" w:hAnsi="Times New Roman" w:cs="Times New Roman"/>
          <w:sz w:val="24"/>
          <w:szCs w:val="24"/>
        </w:rPr>
        <w:t xml:space="preserve">1. Наименование работы: </w:t>
      </w:r>
      <w:r w:rsidR="00407556">
        <w:rPr>
          <w:rFonts w:ascii="Times New Roman" w:eastAsia="Calibri" w:hAnsi="Times New Roman" w:cs="Times New Roman"/>
          <w:sz w:val="24"/>
          <w:szCs w:val="24"/>
        </w:rPr>
        <w:t>С</w:t>
      </w:r>
      <w:r w:rsidRPr="007C1B48">
        <w:rPr>
          <w:rFonts w:ascii="Times New Roman" w:eastAsia="Calibri" w:hAnsi="Times New Roman" w:cs="Times New Roman"/>
          <w:sz w:val="24"/>
          <w:szCs w:val="24"/>
        </w:rPr>
        <w:t>оздание спектаклей</w:t>
      </w:r>
      <w:r w:rsidR="001C1260">
        <w:rPr>
          <w:rFonts w:ascii="Times New Roman" w:eastAsia="Calibri" w:hAnsi="Times New Roman" w:cs="Times New Roman"/>
          <w:sz w:val="24"/>
          <w:szCs w:val="24"/>
        </w:rPr>
        <w:t>.</w:t>
      </w:r>
    </w:p>
    <w:p w14:paraId="1912C34F" w14:textId="77777777" w:rsidR="005F0E53" w:rsidRPr="007C1B48" w:rsidRDefault="005F0E53" w:rsidP="002B02BC">
      <w:pPr>
        <w:spacing w:after="0" w:line="240" w:lineRule="auto"/>
        <w:rPr>
          <w:rFonts w:ascii="Times New Roman" w:eastAsia="Calibri" w:hAnsi="Times New Roman" w:cs="Times New Roman"/>
          <w:sz w:val="24"/>
          <w:szCs w:val="24"/>
        </w:rPr>
      </w:pPr>
      <w:r w:rsidRPr="007C1B48">
        <w:rPr>
          <w:rFonts w:ascii="Times New Roman" w:eastAsia="Calibri" w:hAnsi="Times New Roman" w:cs="Times New Roman"/>
          <w:sz w:val="24"/>
          <w:szCs w:val="24"/>
        </w:rPr>
        <w:t>2. Категории потребителей работы: в интересах общества</w:t>
      </w:r>
      <w:r w:rsidR="001C1260">
        <w:rPr>
          <w:rFonts w:ascii="Times New Roman" w:eastAsia="Calibri" w:hAnsi="Times New Roman" w:cs="Times New Roman"/>
          <w:sz w:val="24"/>
          <w:szCs w:val="24"/>
        </w:rPr>
        <w:t>.</w:t>
      </w:r>
    </w:p>
    <w:p w14:paraId="7FDB631F" w14:textId="77777777" w:rsidR="005F0E53" w:rsidRPr="007C1B48" w:rsidRDefault="005F0E53" w:rsidP="002B02BC">
      <w:pPr>
        <w:spacing w:after="0" w:line="240" w:lineRule="auto"/>
        <w:rPr>
          <w:rFonts w:ascii="Times New Roman" w:eastAsia="Calibri" w:hAnsi="Times New Roman" w:cs="Times New Roman"/>
          <w:sz w:val="24"/>
          <w:szCs w:val="24"/>
        </w:rPr>
      </w:pPr>
      <w:r w:rsidRPr="007C1B48">
        <w:rPr>
          <w:rFonts w:ascii="Times New Roman" w:eastAsia="Calibri" w:hAnsi="Times New Roman" w:cs="Times New Roman"/>
          <w:sz w:val="24"/>
          <w:szCs w:val="24"/>
        </w:rPr>
        <w:t>3. Сведения о фактическом достижении показателей, характеризующих объем и (или) качество государственной работы:</w:t>
      </w:r>
    </w:p>
    <w:p w14:paraId="1E7689A9" w14:textId="77777777" w:rsidR="005F0E53" w:rsidRPr="007C1B48" w:rsidRDefault="005F0E53" w:rsidP="002B02BC">
      <w:pPr>
        <w:spacing w:after="0" w:line="240" w:lineRule="auto"/>
        <w:rPr>
          <w:rFonts w:ascii="Times New Roman" w:eastAsia="Calibri" w:hAnsi="Times New Roman" w:cs="Times New Roman"/>
          <w:sz w:val="24"/>
          <w:szCs w:val="24"/>
        </w:rPr>
      </w:pPr>
      <w:r w:rsidRPr="007C1B48">
        <w:rPr>
          <w:rFonts w:ascii="Times New Roman" w:eastAsia="Calibri" w:hAnsi="Times New Roman" w:cs="Times New Roman"/>
          <w:sz w:val="24"/>
          <w:szCs w:val="24"/>
        </w:rPr>
        <w:t>3.1. Сведения о фактическом достижении показателей, характеризующих качество работы:</w:t>
      </w: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9"/>
        <w:gridCol w:w="1017"/>
        <w:gridCol w:w="983"/>
        <w:gridCol w:w="989"/>
        <w:gridCol w:w="1551"/>
        <w:gridCol w:w="852"/>
        <w:gridCol w:w="1551"/>
        <w:gridCol w:w="846"/>
        <w:gridCol w:w="705"/>
        <w:gridCol w:w="986"/>
        <w:gridCol w:w="846"/>
        <w:gridCol w:w="1130"/>
        <w:gridCol w:w="846"/>
        <w:gridCol w:w="843"/>
        <w:gridCol w:w="1133"/>
      </w:tblGrid>
      <w:tr w:rsidR="005F0E53" w:rsidRPr="007C1B48" w14:paraId="3FB099A8" w14:textId="77777777" w:rsidTr="000F19D6">
        <w:tc>
          <w:tcPr>
            <w:tcW w:w="324" w:type="pct"/>
            <w:vMerge w:val="restart"/>
            <w:tcMar>
              <w:top w:w="28" w:type="dxa"/>
              <w:left w:w="28" w:type="dxa"/>
              <w:bottom w:w="28" w:type="dxa"/>
              <w:right w:w="28" w:type="dxa"/>
            </w:tcMar>
          </w:tcPr>
          <w:p w14:paraId="448BD35D"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Номер реестровой записи</w:t>
            </w:r>
          </w:p>
        </w:tc>
        <w:tc>
          <w:tcPr>
            <w:tcW w:w="979" w:type="pct"/>
            <w:gridSpan w:val="3"/>
            <w:vMerge w:val="restart"/>
            <w:tcMar>
              <w:top w:w="28" w:type="dxa"/>
              <w:left w:w="28" w:type="dxa"/>
              <w:bottom w:w="28" w:type="dxa"/>
              <w:right w:w="28" w:type="dxa"/>
            </w:tcMar>
          </w:tcPr>
          <w:p w14:paraId="43386EC0"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Показатель, характеризующий содержание работы</w:t>
            </w:r>
          </w:p>
        </w:tc>
        <w:tc>
          <w:tcPr>
            <w:tcW w:w="787" w:type="pct"/>
            <w:gridSpan w:val="2"/>
            <w:vMerge w:val="restart"/>
            <w:tcMar>
              <w:top w:w="28" w:type="dxa"/>
              <w:left w:w="28" w:type="dxa"/>
              <w:bottom w:w="28" w:type="dxa"/>
              <w:right w:w="28" w:type="dxa"/>
            </w:tcMar>
          </w:tcPr>
          <w:p w14:paraId="66FD9F07"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Показатель, характеризующий условия (формы) выполнения работы</w:t>
            </w:r>
          </w:p>
        </w:tc>
        <w:tc>
          <w:tcPr>
            <w:tcW w:w="2910" w:type="pct"/>
            <w:gridSpan w:val="9"/>
            <w:tcMar>
              <w:top w:w="28" w:type="dxa"/>
              <w:left w:w="28" w:type="dxa"/>
              <w:bottom w:w="28" w:type="dxa"/>
              <w:right w:w="28" w:type="dxa"/>
            </w:tcMar>
          </w:tcPr>
          <w:p w14:paraId="2ACAC33C"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Показатель качества работы</w:t>
            </w:r>
          </w:p>
        </w:tc>
      </w:tr>
      <w:tr w:rsidR="005F0E53" w:rsidRPr="007C1B48" w14:paraId="40D741A8" w14:textId="77777777" w:rsidTr="000F19D6">
        <w:tc>
          <w:tcPr>
            <w:tcW w:w="324" w:type="pct"/>
            <w:vMerge/>
            <w:tcMar>
              <w:top w:w="28" w:type="dxa"/>
              <w:left w:w="28" w:type="dxa"/>
              <w:bottom w:w="28" w:type="dxa"/>
              <w:right w:w="28" w:type="dxa"/>
            </w:tcMar>
          </w:tcPr>
          <w:p w14:paraId="75039918" w14:textId="77777777" w:rsidR="0074758D" w:rsidRPr="007C1B48" w:rsidRDefault="0074758D" w:rsidP="0074758D">
            <w:pPr>
              <w:spacing w:line="200" w:lineRule="exact"/>
              <w:rPr>
                <w:rFonts w:ascii="Times New Roman" w:eastAsia="Calibri" w:hAnsi="Times New Roman" w:cs="Times New Roman"/>
                <w:sz w:val="20"/>
                <w:szCs w:val="20"/>
              </w:rPr>
            </w:pPr>
          </w:p>
        </w:tc>
        <w:tc>
          <w:tcPr>
            <w:tcW w:w="979" w:type="pct"/>
            <w:gridSpan w:val="3"/>
            <w:vMerge/>
            <w:tcMar>
              <w:top w:w="28" w:type="dxa"/>
              <w:left w:w="28" w:type="dxa"/>
              <w:bottom w:w="28" w:type="dxa"/>
              <w:right w:w="28" w:type="dxa"/>
            </w:tcMar>
          </w:tcPr>
          <w:p w14:paraId="26153078" w14:textId="77777777" w:rsidR="0074758D" w:rsidRPr="007C1B48" w:rsidRDefault="0074758D" w:rsidP="0074758D">
            <w:pPr>
              <w:spacing w:line="200" w:lineRule="exact"/>
              <w:rPr>
                <w:rFonts w:ascii="Times New Roman" w:eastAsia="Calibri" w:hAnsi="Times New Roman" w:cs="Times New Roman"/>
                <w:sz w:val="20"/>
                <w:szCs w:val="20"/>
              </w:rPr>
            </w:pPr>
          </w:p>
        </w:tc>
        <w:tc>
          <w:tcPr>
            <w:tcW w:w="787" w:type="pct"/>
            <w:gridSpan w:val="2"/>
            <w:vMerge/>
            <w:tcMar>
              <w:top w:w="28" w:type="dxa"/>
              <w:left w:w="28" w:type="dxa"/>
              <w:bottom w:w="28" w:type="dxa"/>
              <w:right w:w="28" w:type="dxa"/>
            </w:tcMar>
          </w:tcPr>
          <w:p w14:paraId="15F14416" w14:textId="77777777" w:rsidR="0074758D" w:rsidRPr="007C1B48" w:rsidRDefault="0074758D" w:rsidP="0074758D">
            <w:pPr>
              <w:spacing w:line="200" w:lineRule="exact"/>
              <w:rPr>
                <w:rFonts w:ascii="Times New Roman" w:eastAsia="Calibri" w:hAnsi="Times New Roman" w:cs="Times New Roman"/>
                <w:sz w:val="20"/>
                <w:szCs w:val="20"/>
              </w:rPr>
            </w:pPr>
          </w:p>
        </w:tc>
        <w:tc>
          <w:tcPr>
            <w:tcW w:w="508" w:type="pct"/>
            <w:vMerge w:val="restart"/>
            <w:tcMar>
              <w:top w:w="28" w:type="dxa"/>
              <w:left w:w="28" w:type="dxa"/>
              <w:bottom w:w="28" w:type="dxa"/>
              <w:right w:w="28" w:type="dxa"/>
            </w:tcMar>
            <w:vAlign w:val="center"/>
          </w:tcPr>
          <w:p w14:paraId="63CDC752"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наименование показателя</w:t>
            </w:r>
          </w:p>
        </w:tc>
        <w:tc>
          <w:tcPr>
            <w:tcW w:w="508" w:type="pct"/>
            <w:gridSpan w:val="2"/>
            <w:tcMar>
              <w:top w:w="28" w:type="dxa"/>
              <w:left w:w="28" w:type="dxa"/>
              <w:bottom w:w="28" w:type="dxa"/>
              <w:right w:w="28" w:type="dxa"/>
            </w:tcMar>
          </w:tcPr>
          <w:p w14:paraId="686491FE"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 xml:space="preserve">единица измерения по </w:t>
            </w:r>
            <w:hyperlink r:id="rId14" w:history="1">
              <w:r w:rsidRPr="007C1B48">
                <w:rPr>
                  <w:rFonts w:ascii="Times New Roman" w:hAnsi="Times New Roman" w:cs="Times New Roman"/>
                  <w:color w:val="0000FF"/>
                  <w:sz w:val="20"/>
                  <w:szCs w:val="20"/>
                </w:rPr>
                <w:t>ОКЕИ</w:t>
              </w:r>
            </w:hyperlink>
          </w:p>
        </w:tc>
        <w:tc>
          <w:tcPr>
            <w:tcW w:w="970" w:type="pct"/>
            <w:gridSpan w:val="3"/>
            <w:tcMar>
              <w:top w:w="28" w:type="dxa"/>
              <w:left w:w="28" w:type="dxa"/>
              <w:bottom w:w="28" w:type="dxa"/>
              <w:right w:w="28" w:type="dxa"/>
            </w:tcMar>
          </w:tcPr>
          <w:p w14:paraId="7541AB1E"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значение</w:t>
            </w:r>
          </w:p>
        </w:tc>
        <w:tc>
          <w:tcPr>
            <w:tcW w:w="277" w:type="pct"/>
            <w:vMerge w:val="restart"/>
            <w:tcMar>
              <w:top w:w="28" w:type="dxa"/>
              <w:left w:w="28" w:type="dxa"/>
              <w:bottom w:w="28" w:type="dxa"/>
              <w:right w:w="28" w:type="dxa"/>
            </w:tcMar>
          </w:tcPr>
          <w:p w14:paraId="734E82AD"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допустимое (возможное) отклонение</w:t>
            </w:r>
          </w:p>
        </w:tc>
        <w:tc>
          <w:tcPr>
            <w:tcW w:w="276" w:type="pct"/>
            <w:vMerge w:val="restart"/>
          </w:tcPr>
          <w:p w14:paraId="25F80C87"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отклонение, превышающее допустимое (возможное) отклонение</w:t>
            </w:r>
          </w:p>
        </w:tc>
        <w:tc>
          <w:tcPr>
            <w:tcW w:w="371" w:type="pct"/>
            <w:vMerge w:val="restart"/>
          </w:tcPr>
          <w:p w14:paraId="38055D40"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причина отклонения</w:t>
            </w:r>
          </w:p>
        </w:tc>
      </w:tr>
      <w:tr w:rsidR="005F0E53" w:rsidRPr="007C1B48" w14:paraId="1A053587" w14:textId="77777777" w:rsidTr="000F19D6">
        <w:trPr>
          <w:trHeight w:val="780"/>
        </w:trPr>
        <w:tc>
          <w:tcPr>
            <w:tcW w:w="324" w:type="pct"/>
            <w:vMerge/>
            <w:tcMar>
              <w:top w:w="28" w:type="dxa"/>
              <w:left w:w="28" w:type="dxa"/>
              <w:bottom w:w="28" w:type="dxa"/>
              <w:right w:w="28" w:type="dxa"/>
            </w:tcMar>
          </w:tcPr>
          <w:p w14:paraId="1CFEA8F8" w14:textId="77777777" w:rsidR="0074758D" w:rsidRPr="007C1B48" w:rsidRDefault="0074758D" w:rsidP="0074758D">
            <w:pPr>
              <w:spacing w:line="200" w:lineRule="exact"/>
              <w:rPr>
                <w:rFonts w:ascii="Times New Roman" w:eastAsia="Calibri" w:hAnsi="Times New Roman" w:cs="Times New Roman"/>
                <w:sz w:val="20"/>
                <w:szCs w:val="20"/>
              </w:rPr>
            </w:pPr>
          </w:p>
        </w:tc>
        <w:tc>
          <w:tcPr>
            <w:tcW w:w="333" w:type="pct"/>
            <w:tcMar>
              <w:top w:w="28" w:type="dxa"/>
              <w:left w:w="28" w:type="dxa"/>
              <w:bottom w:w="28" w:type="dxa"/>
              <w:right w:w="28" w:type="dxa"/>
            </w:tcMar>
          </w:tcPr>
          <w:p w14:paraId="70A4EAE3"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322" w:type="pct"/>
            <w:tcMar>
              <w:top w:w="28" w:type="dxa"/>
              <w:left w:w="28" w:type="dxa"/>
              <w:bottom w:w="28" w:type="dxa"/>
              <w:right w:w="28" w:type="dxa"/>
            </w:tcMar>
          </w:tcPr>
          <w:p w14:paraId="01D3FA88"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 xml:space="preserve">наименование </w:t>
            </w:r>
            <w:r w:rsidRPr="007C1B48">
              <w:rPr>
                <w:rFonts w:ascii="Times New Roman" w:hAnsi="Times New Roman" w:cs="Times New Roman"/>
                <w:sz w:val="20"/>
                <w:szCs w:val="20"/>
              </w:rPr>
              <w:t>показателя</w:t>
            </w:r>
          </w:p>
        </w:tc>
        <w:tc>
          <w:tcPr>
            <w:tcW w:w="324" w:type="pct"/>
            <w:tcMar>
              <w:top w:w="28" w:type="dxa"/>
              <w:left w:w="28" w:type="dxa"/>
              <w:bottom w:w="28" w:type="dxa"/>
              <w:right w:w="28" w:type="dxa"/>
            </w:tcMar>
          </w:tcPr>
          <w:p w14:paraId="3C3EF4D2"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508" w:type="pct"/>
            <w:tcMar>
              <w:top w:w="28" w:type="dxa"/>
              <w:left w:w="28" w:type="dxa"/>
              <w:bottom w:w="28" w:type="dxa"/>
              <w:right w:w="28" w:type="dxa"/>
            </w:tcMar>
          </w:tcPr>
          <w:p w14:paraId="5642E5B8"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279" w:type="pct"/>
            <w:tcMar>
              <w:top w:w="28" w:type="dxa"/>
              <w:left w:w="28" w:type="dxa"/>
              <w:bottom w:w="28" w:type="dxa"/>
              <w:right w:w="28" w:type="dxa"/>
            </w:tcMar>
          </w:tcPr>
          <w:p w14:paraId="5F73B4FC"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508" w:type="pct"/>
            <w:vMerge/>
            <w:tcMar>
              <w:top w:w="28" w:type="dxa"/>
              <w:left w:w="28" w:type="dxa"/>
              <w:bottom w:w="28" w:type="dxa"/>
              <w:right w:w="28" w:type="dxa"/>
            </w:tcMar>
          </w:tcPr>
          <w:p w14:paraId="74F30C06" w14:textId="77777777" w:rsidR="0074758D" w:rsidRPr="007C1B48" w:rsidRDefault="0074758D" w:rsidP="0074758D">
            <w:pPr>
              <w:spacing w:line="200" w:lineRule="exact"/>
              <w:rPr>
                <w:rFonts w:ascii="Times New Roman" w:eastAsia="Calibri" w:hAnsi="Times New Roman" w:cs="Times New Roman"/>
                <w:sz w:val="20"/>
                <w:szCs w:val="20"/>
              </w:rPr>
            </w:pPr>
          </w:p>
        </w:tc>
        <w:tc>
          <w:tcPr>
            <w:tcW w:w="277" w:type="pct"/>
            <w:tcMar>
              <w:top w:w="28" w:type="dxa"/>
              <w:left w:w="28" w:type="dxa"/>
              <w:bottom w:w="28" w:type="dxa"/>
              <w:right w:w="28" w:type="dxa"/>
            </w:tcMar>
          </w:tcPr>
          <w:p w14:paraId="2B213246" w14:textId="77777777" w:rsidR="0074758D" w:rsidRPr="007C1B48" w:rsidRDefault="0074758D" w:rsidP="0074758D">
            <w:pPr>
              <w:widowControl w:val="0"/>
              <w:autoSpaceDE w:val="0"/>
              <w:autoSpaceDN w:val="0"/>
              <w:spacing w:line="200" w:lineRule="exact"/>
              <w:jc w:val="center"/>
              <w:rPr>
                <w:rFonts w:ascii="Times New Roman" w:hAnsi="Times New Roman" w:cs="Times New Roman"/>
                <w:spacing w:val="-2"/>
                <w:sz w:val="20"/>
                <w:szCs w:val="20"/>
              </w:rPr>
            </w:pPr>
            <w:r w:rsidRPr="007C1B48">
              <w:rPr>
                <w:rFonts w:ascii="Times New Roman" w:hAnsi="Times New Roman" w:cs="Times New Roman"/>
                <w:spacing w:val="-2"/>
                <w:sz w:val="20"/>
                <w:szCs w:val="20"/>
              </w:rPr>
              <w:t>наименование</w:t>
            </w:r>
          </w:p>
        </w:tc>
        <w:tc>
          <w:tcPr>
            <w:tcW w:w="231" w:type="pct"/>
            <w:tcMar>
              <w:top w:w="28" w:type="dxa"/>
              <w:left w:w="28" w:type="dxa"/>
              <w:bottom w:w="28" w:type="dxa"/>
              <w:right w:w="28" w:type="dxa"/>
            </w:tcMar>
          </w:tcPr>
          <w:p w14:paraId="33927714"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код</w:t>
            </w:r>
          </w:p>
        </w:tc>
        <w:tc>
          <w:tcPr>
            <w:tcW w:w="323" w:type="pct"/>
            <w:tcMar>
              <w:top w:w="28" w:type="dxa"/>
              <w:left w:w="28" w:type="dxa"/>
              <w:bottom w:w="28" w:type="dxa"/>
              <w:right w:w="28" w:type="dxa"/>
            </w:tcMar>
          </w:tcPr>
          <w:p w14:paraId="14EF1754"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утверждено в государственном задании на год</w:t>
            </w:r>
          </w:p>
        </w:tc>
        <w:tc>
          <w:tcPr>
            <w:tcW w:w="277" w:type="pct"/>
            <w:tcMar>
              <w:top w:w="28" w:type="dxa"/>
              <w:left w:w="28" w:type="dxa"/>
              <w:bottom w:w="28" w:type="dxa"/>
              <w:right w:w="28" w:type="dxa"/>
            </w:tcMar>
          </w:tcPr>
          <w:p w14:paraId="335EBBEC"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утверждено в государственном задании на отчетную дату</w:t>
            </w:r>
          </w:p>
        </w:tc>
        <w:tc>
          <w:tcPr>
            <w:tcW w:w="370" w:type="pct"/>
            <w:tcMar>
              <w:top w:w="28" w:type="dxa"/>
              <w:left w:w="28" w:type="dxa"/>
              <w:bottom w:w="28" w:type="dxa"/>
              <w:right w:w="28" w:type="dxa"/>
            </w:tcMar>
          </w:tcPr>
          <w:p w14:paraId="545C0E5F"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исполнено на отчетную дату</w:t>
            </w:r>
          </w:p>
        </w:tc>
        <w:tc>
          <w:tcPr>
            <w:tcW w:w="277" w:type="pct"/>
            <w:vMerge/>
            <w:tcMar>
              <w:top w:w="28" w:type="dxa"/>
              <w:left w:w="28" w:type="dxa"/>
              <w:bottom w:w="28" w:type="dxa"/>
              <w:right w:w="28" w:type="dxa"/>
            </w:tcMar>
          </w:tcPr>
          <w:p w14:paraId="6AA030D8" w14:textId="77777777" w:rsidR="0074758D" w:rsidRPr="007C1B48" w:rsidRDefault="0074758D" w:rsidP="0074758D">
            <w:pPr>
              <w:spacing w:line="200" w:lineRule="exact"/>
              <w:rPr>
                <w:rFonts w:ascii="Times New Roman" w:eastAsia="Calibri" w:hAnsi="Times New Roman" w:cs="Times New Roman"/>
                <w:sz w:val="20"/>
                <w:szCs w:val="20"/>
              </w:rPr>
            </w:pPr>
          </w:p>
        </w:tc>
        <w:tc>
          <w:tcPr>
            <w:tcW w:w="276" w:type="pct"/>
            <w:vMerge/>
          </w:tcPr>
          <w:p w14:paraId="1E7EC29C" w14:textId="77777777" w:rsidR="0074758D" w:rsidRPr="007C1B48" w:rsidRDefault="0074758D" w:rsidP="0074758D">
            <w:pPr>
              <w:spacing w:line="200" w:lineRule="exact"/>
              <w:rPr>
                <w:rFonts w:ascii="Times New Roman" w:eastAsia="Calibri" w:hAnsi="Times New Roman" w:cs="Times New Roman"/>
                <w:sz w:val="20"/>
                <w:szCs w:val="20"/>
              </w:rPr>
            </w:pPr>
          </w:p>
        </w:tc>
        <w:tc>
          <w:tcPr>
            <w:tcW w:w="371" w:type="pct"/>
            <w:vMerge/>
          </w:tcPr>
          <w:p w14:paraId="7FFCA2F9" w14:textId="77777777" w:rsidR="0074758D" w:rsidRPr="007C1B48" w:rsidRDefault="0074758D" w:rsidP="0074758D">
            <w:pPr>
              <w:spacing w:line="200" w:lineRule="exact"/>
              <w:rPr>
                <w:rFonts w:ascii="Times New Roman" w:eastAsia="Calibri" w:hAnsi="Times New Roman" w:cs="Times New Roman"/>
                <w:sz w:val="20"/>
                <w:szCs w:val="20"/>
              </w:rPr>
            </w:pPr>
          </w:p>
        </w:tc>
      </w:tr>
      <w:tr w:rsidR="005F0E53" w:rsidRPr="007C1B48" w14:paraId="030BCFBF" w14:textId="77777777" w:rsidTr="000F19D6">
        <w:trPr>
          <w:trHeight w:val="130"/>
        </w:trPr>
        <w:tc>
          <w:tcPr>
            <w:tcW w:w="324" w:type="pct"/>
            <w:tcMar>
              <w:top w:w="28" w:type="dxa"/>
              <w:left w:w="28" w:type="dxa"/>
              <w:bottom w:w="28" w:type="dxa"/>
              <w:right w:w="28" w:type="dxa"/>
            </w:tcMar>
          </w:tcPr>
          <w:p w14:paraId="54E33450"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w:t>
            </w:r>
          </w:p>
        </w:tc>
        <w:tc>
          <w:tcPr>
            <w:tcW w:w="333" w:type="pct"/>
            <w:tcMar>
              <w:top w:w="28" w:type="dxa"/>
              <w:left w:w="28" w:type="dxa"/>
              <w:bottom w:w="28" w:type="dxa"/>
              <w:right w:w="28" w:type="dxa"/>
            </w:tcMar>
          </w:tcPr>
          <w:p w14:paraId="2B5ACAB7"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2</w:t>
            </w:r>
          </w:p>
        </w:tc>
        <w:tc>
          <w:tcPr>
            <w:tcW w:w="322" w:type="pct"/>
            <w:tcMar>
              <w:top w:w="28" w:type="dxa"/>
              <w:left w:w="28" w:type="dxa"/>
              <w:bottom w:w="28" w:type="dxa"/>
              <w:right w:w="28" w:type="dxa"/>
            </w:tcMar>
          </w:tcPr>
          <w:p w14:paraId="551F864D"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3</w:t>
            </w:r>
          </w:p>
        </w:tc>
        <w:tc>
          <w:tcPr>
            <w:tcW w:w="324" w:type="pct"/>
            <w:tcMar>
              <w:top w:w="28" w:type="dxa"/>
              <w:left w:w="28" w:type="dxa"/>
              <w:bottom w:w="28" w:type="dxa"/>
              <w:right w:w="28" w:type="dxa"/>
            </w:tcMar>
          </w:tcPr>
          <w:p w14:paraId="35701E2D"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4</w:t>
            </w:r>
          </w:p>
        </w:tc>
        <w:tc>
          <w:tcPr>
            <w:tcW w:w="508" w:type="pct"/>
            <w:tcMar>
              <w:top w:w="28" w:type="dxa"/>
              <w:left w:w="28" w:type="dxa"/>
              <w:bottom w:w="28" w:type="dxa"/>
              <w:right w:w="28" w:type="dxa"/>
            </w:tcMar>
          </w:tcPr>
          <w:p w14:paraId="294274E6"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5</w:t>
            </w:r>
          </w:p>
        </w:tc>
        <w:tc>
          <w:tcPr>
            <w:tcW w:w="279" w:type="pct"/>
            <w:tcMar>
              <w:top w:w="28" w:type="dxa"/>
              <w:left w:w="28" w:type="dxa"/>
              <w:bottom w:w="28" w:type="dxa"/>
              <w:right w:w="28" w:type="dxa"/>
            </w:tcMar>
          </w:tcPr>
          <w:p w14:paraId="758B5925"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6</w:t>
            </w:r>
          </w:p>
        </w:tc>
        <w:tc>
          <w:tcPr>
            <w:tcW w:w="508" w:type="pct"/>
            <w:tcMar>
              <w:top w:w="28" w:type="dxa"/>
              <w:left w:w="28" w:type="dxa"/>
              <w:bottom w:w="28" w:type="dxa"/>
              <w:right w:w="28" w:type="dxa"/>
            </w:tcMar>
          </w:tcPr>
          <w:p w14:paraId="7DE7C61E"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7</w:t>
            </w:r>
          </w:p>
        </w:tc>
        <w:tc>
          <w:tcPr>
            <w:tcW w:w="277" w:type="pct"/>
            <w:tcMar>
              <w:top w:w="28" w:type="dxa"/>
              <w:left w:w="28" w:type="dxa"/>
              <w:bottom w:w="28" w:type="dxa"/>
              <w:right w:w="28" w:type="dxa"/>
            </w:tcMar>
          </w:tcPr>
          <w:p w14:paraId="3FA85978"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8</w:t>
            </w:r>
          </w:p>
        </w:tc>
        <w:tc>
          <w:tcPr>
            <w:tcW w:w="231" w:type="pct"/>
            <w:tcMar>
              <w:top w:w="28" w:type="dxa"/>
              <w:left w:w="28" w:type="dxa"/>
              <w:bottom w:w="28" w:type="dxa"/>
              <w:right w:w="28" w:type="dxa"/>
            </w:tcMar>
          </w:tcPr>
          <w:p w14:paraId="387D3214"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9</w:t>
            </w:r>
          </w:p>
        </w:tc>
        <w:tc>
          <w:tcPr>
            <w:tcW w:w="323" w:type="pct"/>
            <w:tcMar>
              <w:top w:w="28" w:type="dxa"/>
              <w:left w:w="28" w:type="dxa"/>
              <w:bottom w:w="28" w:type="dxa"/>
              <w:right w:w="28" w:type="dxa"/>
            </w:tcMar>
          </w:tcPr>
          <w:p w14:paraId="35F6E8CE"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10</w:t>
            </w:r>
          </w:p>
        </w:tc>
        <w:tc>
          <w:tcPr>
            <w:tcW w:w="277" w:type="pct"/>
            <w:tcMar>
              <w:top w:w="28" w:type="dxa"/>
              <w:left w:w="28" w:type="dxa"/>
              <w:bottom w:w="28" w:type="dxa"/>
              <w:right w:w="28" w:type="dxa"/>
            </w:tcMar>
          </w:tcPr>
          <w:p w14:paraId="5C4E01DF"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11</w:t>
            </w:r>
          </w:p>
        </w:tc>
        <w:tc>
          <w:tcPr>
            <w:tcW w:w="370" w:type="pct"/>
            <w:tcMar>
              <w:top w:w="28" w:type="dxa"/>
              <w:left w:w="28" w:type="dxa"/>
              <w:bottom w:w="28" w:type="dxa"/>
              <w:right w:w="28" w:type="dxa"/>
            </w:tcMar>
          </w:tcPr>
          <w:p w14:paraId="37AABC73"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12</w:t>
            </w:r>
          </w:p>
        </w:tc>
        <w:tc>
          <w:tcPr>
            <w:tcW w:w="277" w:type="pct"/>
            <w:tcMar>
              <w:top w:w="28" w:type="dxa"/>
              <w:left w:w="28" w:type="dxa"/>
              <w:bottom w:w="28" w:type="dxa"/>
              <w:right w:w="28" w:type="dxa"/>
            </w:tcMar>
          </w:tcPr>
          <w:p w14:paraId="2C0C6BF5"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13</w:t>
            </w:r>
          </w:p>
        </w:tc>
        <w:tc>
          <w:tcPr>
            <w:tcW w:w="276" w:type="pct"/>
            <w:tcMar>
              <w:top w:w="28" w:type="dxa"/>
              <w:left w:w="28" w:type="dxa"/>
              <w:bottom w:w="28" w:type="dxa"/>
              <w:right w:w="28" w:type="dxa"/>
            </w:tcMar>
          </w:tcPr>
          <w:p w14:paraId="73966A38"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14</w:t>
            </w:r>
          </w:p>
        </w:tc>
        <w:tc>
          <w:tcPr>
            <w:tcW w:w="371" w:type="pct"/>
            <w:tcMar>
              <w:top w:w="28" w:type="dxa"/>
              <w:left w:w="28" w:type="dxa"/>
              <w:bottom w:w="28" w:type="dxa"/>
              <w:right w:w="28" w:type="dxa"/>
            </w:tcMar>
          </w:tcPr>
          <w:p w14:paraId="6C75ECD6"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15</w:t>
            </w:r>
          </w:p>
        </w:tc>
      </w:tr>
      <w:tr w:rsidR="005F0E53" w:rsidRPr="007C1B48" w14:paraId="1E494E68" w14:textId="77777777" w:rsidTr="000F19D6">
        <w:trPr>
          <w:trHeight w:val="866"/>
        </w:trPr>
        <w:tc>
          <w:tcPr>
            <w:tcW w:w="324" w:type="pct"/>
            <w:tcMar>
              <w:top w:w="28" w:type="dxa"/>
              <w:left w:w="28" w:type="dxa"/>
              <w:bottom w:w="28" w:type="dxa"/>
              <w:right w:w="28" w:type="dxa"/>
            </w:tcMar>
          </w:tcPr>
          <w:p w14:paraId="3A05DF96" w14:textId="77777777" w:rsidR="005F0E53" w:rsidRPr="007C1B48" w:rsidRDefault="008B1DA4" w:rsidP="008B1DA4">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07015100000000000006115</w:t>
            </w:r>
          </w:p>
        </w:tc>
        <w:tc>
          <w:tcPr>
            <w:tcW w:w="333" w:type="pct"/>
            <w:tcMar>
              <w:top w:w="28" w:type="dxa"/>
              <w:left w:w="28" w:type="dxa"/>
              <w:bottom w:w="28" w:type="dxa"/>
              <w:right w:w="28" w:type="dxa"/>
            </w:tcMar>
          </w:tcPr>
          <w:p w14:paraId="0E5F5D1B" w14:textId="77777777" w:rsidR="005F0E53" w:rsidRPr="007C1B48" w:rsidRDefault="005F0E53" w:rsidP="005F0E53">
            <w:pPr>
              <w:widowControl w:val="0"/>
              <w:autoSpaceDE w:val="0"/>
              <w:autoSpaceDN w:val="0"/>
              <w:spacing w:after="0" w:line="240" w:lineRule="auto"/>
              <w:rPr>
                <w:rFonts w:ascii="Times New Roman" w:eastAsia="Times New Roman" w:hAnsi="Times New Roman" w:cs="Times New Roman"/>
                <w:sz w:val="20"/>
                <w:szCs w:val="20"/>
              </w:rPr>
            </w:pPr>
            <w:r w:rsidRPr="007C1B48">
              <w:rPr>
                <w:rFonts w:ascii="Times New Roman" w:eastAsia="Times New Roman" w:hAnsi="Times New Roman" w:cs="Times New Roman"/>
                <w:sz w:val="20"/>
                <w:szCs w:val="20"/>
              </w:rPr>
              <w:t>С учетом всех форм</w:t>
            </w:r>
          </w:p>
        </w:tc>
        <w:tc>
          <w:tcPr>
            <w:tcW w:w="322" w:type="pct"/>
            <w:tcMar>
              <w:top w:w="28" w:type="dxa"/>
              <w:left w:w="28" w:type="dxa"/>
              <w:bottom w:w="28" w:type="dxa"/>
              <w:right w:w="28" w:type="dxa"/>
            </w:tcMar>
          </w:tcPr>
          <w:p w14:paraId="7B837F97" w14:textId="587C5429" w:rsidR="005F0E53" w:rsidRPr="007C1B48" w:rsidRDefault="005F0E53" w:rsidP="005F0E53">
            <w:pPr>
              <w:widowControl w:val="0"/>
              <w:autoSpaceDE w:val="0"/>
              <w:autoSpaceDN w:val="0"/>
              <w:spacing w:after="0" w:line="240" w:lineRule="auto"/>
              <w:rPr>
                <w:rFonts w:ascii="Times New Roman" w:eastAsia="Times New Roman" w:hAnsi="Times New Roman" w:cs="Times New Roman"/>
                <w:sz w:val="20"/>
                <w:szCs w:val="20"/>
              </w:rPr>
            </w:pPr>
          </w:p>
        </w:tc>
        <w:tc>
          <w:tcPr>
            <w:tcW w:w="324" w:type="pct"/>
            <w:tcMar>
              <w:top w:w="28" w:type="dxa"/>
              <w:left w:w="28" w:type="dxa"/>
              <w:bottom w:w="28" w:type="dxa"/>
              <w:right w:w="28" w:type="dxa"/>
            </w:tcMar>
          </w:tcPr>
          <w:p w14:paraId="7EC2B931" w14:textId="596D93BA" w:rsidR="005F0E53" w:rsidRPr="007C1B48" w:rsidRDefault="005F0E53" w:rsidP="005F0E53">
            <w:pPr>
              <w:widowControl w:val="0"/>
              <w:autoSpaceDE w:val="0"/>
              <w:autoSpaceDN w:val="0"/>
              <w:spacing w:after="0" w:line="240" w:lineRule="auto"/>
              <w:rPr>
                <w:rFonts w:ascii="Times New Roman" w:eastAsia="Times New Roman" w:hAnsi="Times New Roman" w:cs="Times New Roman"/>
                <w:sz w:val="20"/>
                <w:szCs w:val="20"/>
              </w:rPr>
            </w:pPr>
          </w:p>
        </w:tc>
        <w:tc>
          <w:tcPr>
            <w:tcW w:w="508" w:type="pct"/>
            <w:tcMar>
              <w:top w:w="28" w:type="dxa"/>
              <w:left w:w="28" w:type="dxa"/>
              <w:bottom w:w="28" w:type="dxa"/>
              <w:right w:w="28" w:type="dxa"/>
            </w:tcMar>
          </w:tcPr>
          <w:p w14:paraId="0F477807" w14:textId="77777777" w:rsidR="005F0E53" w:rsidRPr="007C1B48" w:rsidRDefault="005F0E53" w:rsidP="005F0E53">
            <w:pPr>
              <w:widowControl w:val="0"/>
              <w:autoSpaceDE w:val="0"/>
              <w:autoSpaceDN w:val="0"/>
              <w:spacing w:after="0" w:line="240" w:lineRule="auto"/>
              <w:rPr>
                <w:rFonts w:ascii="Times New Roman" w:eastAsia="Times New Roman" w:hAnsi="Times New Roman" w:cs="Times New Roman"/>
                <w:sz w:val="20"/>
                <w:szCs w:val="20"/>
              </w:rPr>
            </w:pPr>
            <w:r w:rsidRPr="007C1B48">
              <w:rPr>
                <w:rFonts w:ascii="Times New Roman" w:hAnsi="Times New Roman" w:cs="Times New Roman"/>
                <w:sz w:val="20"/>
                <w:szCs w:val="20"/>
              </w:rPr>
              <w:t>Малая форма (камерный спектакль)</w:t>
            </w:r>
          </w:p>
        </w:tc>
        <w:tc>
          <w:tcPr>
            <w:tcW w:w="279" w:type="pct"/>
            <w:tcMar>
              <w:top w:w="28" w:type="dxa"/>
              <w:left w:w="28" w:type="dxa"/>
              <w:bottom w:w="28" w:type="dxa"/>
              <w:right w:w="28" w:type="dxa"/>
            </w:tcMar>
          </w:tcPr>
          <w:p w14:paraId="43D45552" w14:textId="257DF22A" w:rsidR="005F0E53" w:rsidRPr="007C1B48" w:rsidRDefault="005F0E53" w:rsidP="005F0E53">
            <w:pPr>
              <w:widowControl w:val="0"/>
              <w:autoSpaceDE w:val="0"/>
              <w:autoSpaceDN w:val="0"/>
              <w:spacing w:after="0" w:line="240" w:lineRule="auto"/>
              <w:rPr>
                <w:rFonts w:ascii="Times New Roman" w:eastAsia="Times New Roman" w:hAnsi="Times New Roman" w:cs="Times New Roman"/>
                <w:sz w:val="20"/>
                <w:szCs w:val="20"/>
              </w:rPr>
            </w:pPr>
          </w:p>
        </w:tc>
        <w:tc>
          <w:tcPr>
            <w:tcW w:w="508" w:type="pct"/>
            <w:tcMar>
              <w:top w:w="28" w:type="dxa"/>
              <w:left w:w="28" w:type="dxa"/>
              <w:bottom w:w="28" w:type="dxa"/>
              <w:right w:w="28" w:type="dxa"/>
            </w:tcMar>
          </w:tcPr>
          <w:p w14:paraId="43DA0E25" w14:textId="77777777" w:rsidR="005F0E53" w:rsidRPr="007C1B48" w:rsidRDefault="005F0E53" w:rsidP="005F0E53">
            <w:pPr>
              <w:widowControl w:val="0"/>
              <w:autoSpaceDE w:val="0"/>
              <w:autoSpaceDN w:val="0"/>
              <w:spacing w:after="0" w:line="240" w:lineRule="auto"/>
              <w:rPr>
                <w:rFonts w:ascii="Times New Roman" w:eastAsia="Times New Roman" w:hAnsi="Times New Roman" w:cs="Times New Roman"/>
                <w:sz w:val="20"/>
                <w:szCs w:val="20"/>
              </w:rPr>
            </w:pPr>
            <w:r w:rsidRPr="007C1B48">
              <w:rPr>
                <w:rFonts w:ascii="Times New Roman" w:eastAsia="Times New Roman" w:hAnsi="Times New Roman" w:cs="Times New Roman"/>
                <w:sz w:val="20"/>
                <w:szCs w:val="20"/>
              </w:rPr>
              <w:t>Доля новых (капитально-возобновленных) постановок, включенных в репертуар театра</w:t>
            </w:r>
          </w:p>
        </w:tc>
        <w:tc>
          <w:tcPr>
            <w:tcW w:w="277" w:type="pct"/>
            <w:tcMar>
              <w:top w:w="28" w:type="dxa"/>
              <w:left w:w="28" w:type="dxa"/>
              <w:bottom w:w="28" w:type="dxa"/>
              <w:right w:w="28" w:type="dxa"/>
            </w:tcMar>
          </w:tcPr>
          <w:p w14:paraId="1F5D75BD" w14:textId="77777777" w:rsidR="005F0E53" w:rsidRPr="007C1B48" w:rsidRDefault="005F0E53" w:rsidP="005F0E53">
            <w:pPr>
              <w:widowControl w:val="0"/>
              <w:autoSpaceDE w:val="0"/>
              <w:autoSpaceDN w:val="0"/>
              <w:spacing w:after="0" w:line="240" w:lineRule="auto"/>
              <w:rPr>
                <w:rFonts w:ascii="Times New Roman" w:eastAsia="Times New Roman" w:hAnsi="Times New Roman" w:cs="Times New Roman"/>
                <w:sz w:val="20"/>
                <w:szCs w:val="20"/>
              </w:rPr>
            </w:pPr>
            <w:r w:rsidRPr="007C1B48">
              <w:rPr>
                <w:rFonts w:ascii="Times New Roman" w:eastAsia="Times New Roman" w:hAnsi="Times New Roman" w:cs="Times New Roman"/>
                <w:sz w:val="20"/>
                <w:szCs w:val="20"/>
              </w:rPr>
              <w:t>Проц.</w:t>
            </w:r>
          </w:p>
        </w:tc>
        <w:tc>
          <w:tcPr>
            <w:tcW w:w="231" w:type="pct"/>
            <w:tcMar>
              <w:top w:w="28" w:type="dxa"/>
              <w:left w:w="28" w:type="dxa"/>
              <w:bottom w:w="28" w:type="dxa"/>
              <w:right w:w="28" w:type="dxa"/>
            </w:tcMar>
          </w:tcPr>
          <w:p w14:paraId="5F7A9466" w14:textId="77777777" w:rsidR="005F0E53" w:rsidRPr="007C1B48" w:rsidRDefault="005F0E53" w:rsidP="005F0E53">
            <w:pPr>
              <w:widowControl w:val="0"/>
              <w:autoSpaceDE w:val="0"/>
              <w:autoSpaceDN w:val="0"/>
              <w:spacing w:after="0" w:line="240" w:lineRule="auto"/>
              <w:rPr>
                <w:rFonts w:ascii="Times New Roman" w:eastAsia="Times New Roman" w:hAnsi="Times New Roman" w:cs="Times New Roman"/>
                <w:sz w:val="20"/>
                <w:szCs w:val="20"/>
              </w:rPr>
            </w:pPr>
            <w:r w:rsidRPr="007C1B48">
              <w:rPr>
                <w:rFonts w:ascii="Times New Roman" w:eastAsia="Times New Roman" w:hAnsi="Times New Roman" w:cs="Times New Roman"/>
                <w:sz w:val="20"/>
                <w:szCs w:val="20"/>
              </w:rPr>
              <w:t>744</w:t>
            </w:r>
          </w:p>
        </w:tc>
        <w:tc>
          <w:tcPr>
            <w:tcW w:w="323" w:type="pct"/>
            <w:tcMar>
              <w:top w:w="28" w:type="dxa"/>
              <w:left w:w="28" w:type="dxa"/>
              <w:bottom w:w="28" w:type="dxa"/>
              <w:right w:w="28" w:type="dxa"/>
            </w:tcMar>
          </w:tcPr>
          <w:p w14:paraId="7C9BE47E" w14:textId="603340A0" w:rsidR="005F0E53" w:rsidRPr="007C1B48" w:rsidRDefault="001936AF" w:rsidP="005F0E53">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00886D74">
              <w:rPr>
                <w:rFonts w:ascii="Times New Roman" w:eastAsia="Times New Roman" w:hAnsi="Times New Roman" w:cs="Times New Roman"/>
                <w:sz w:val="20"/>
                <w:szCs w:val="20"/>
              </w:rPr>
              <w:t>,00</w:t>
            </w:r>
          </w:p>
        </w:tc>
        <w:tc>
          <w:tcPr>
            <w:tcW w:w="277" w:type="pct"/>
            <w:tcMar>
              <w:top w:w="28" w:type="dxa"/>
              <w:left w:w="28" w:type="dxa"/>
              <w:bottom w:w="28" w:type="dxa"/>
              <w:right w:w="28" w:type="dxa"/>
            </w:tcMar>
          </w:tcPr>
          <w:p w14:paraId="0399B501" w14:textId="1275D7BA" w:rsidR="005F0E53" w:rsidRPr="007C1B48" w:rsidRDefault="005F0E53" w:rsidP="005F0E53">
            <w:pPr>
              <w:widowControl w:val="0"/>
              <w:autoSpaceDE w:val="0"/>
              <w:autoSpaceDN w:val="0"/>
              <w:spacing w:after="0" w:line="240" w:lineRule="auto"/>
              <w:rPr>
                <w:rFonts w:ascii="Times New Roman" w:eastAsia="Times New Roman" w:hAnsi="Times New Roman" w:cs="Times New Roman"/>
                <w:sz w:val="20"/>
                <w:szCs w:val="20"/>
              </w:rPr>
            </w:pPr>
          </w:p>
        </w:tc>
        <w:tc>
          <w:tcPr>
            <w:tcW w:w="370" w:type="pct"/>
            <w:tcMar>
              <w:top w:w="28" w:type="dxa"/>
              <w:left w:w="28" w:type="dxa"/>
              <w:bottom w:w="28" w:type="dxa"/>
              <w:right w:w="28" w:type="dxa"/>
            </w:tcMar>
          </w:tcPr>
          <w:p w14:paraId="3AC1AB53" w14:textId="564EE3A2" w:rsidR="005F0E53" w:rsidRPr="00886D74" w:rsidRDefault="00A37DB3" w:rsidP="005F0E53">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36</w:t>
            </w:r>
            <w:r w:rsidR="00886D74">
              <w:rPr>
                <w:rFonts w:ascii="Times New Roman" w:eastAsia="Times New Roman" w:hAnsi="Times New Roman" w:cs="Times New Roman"/>
                <w:sz w:val="20"/>
                <w:szCs w:val="20"/>
              </w:rPr>
              <w:t>,00</w:t>
            </w:r>
          </w:p>
        </w:tc>
        <w:tc>
          <w:tcPr>
            <w:tcW w:w="277" w:type="pct"/>
            <w:tcMar>
              <w:top w:w="28" w:type="dxa"/>
              <w:left w:w="28" w:type="dxa"/>
              <w:bottom w:w="28" w:type="dxa"/>
              <w:right w:w="28" w:type="dxa"/>
            </w:tcMar>
          </w:tcPr>
          <w:p w14:paraId="32D65F54" w14:textId="2CB36665" w:rsidR="005F0E53" w:rsidRPr="007C1B48" w:rsidRDefault="00886D74" w:rsidP="005F0E53">
            <w:pPr>
              <w:widowControl w:val="0"/>
              <w:autoSpaceDE w:val="0"/>
              <w:autoSpaceDN w:val="0"/>
              <w:spacing w:line="200" w:lineRule="exact"/>
              <w:rPr>
                <w:rFonts w:ascii="Times New Roman" w:hAnsi="Times New Roman" w:cs="Times New Roman"/>
                <w:sz w:val="20"/>
                <w:szCs w:val="20"/>
              </w:rPr>
            </w:pPr>
            <w:r>
              <w:rPr>
                <w:rFonts w:ascii="Times New Roman" w:hAnsi="Times New Roman" w:cs="Times New Roman"/>
                <w:sz w:val="20"/>
                <w:szCs w:val="20"/>
              </w:rPr>
              <w:t>0,00</w:t>
            </w:r>
          </w:p>
        </w:tc>
        <w:tc>
          <w:tcPr>
            <w:tcW w:w="276" w:type="pct"/>
            <w:tcMar>
              <w:top w:w="28" w:type="dxa"/>
              <w:left w:w="28" w:type="dxa"/>
              <w:bottom w:w="28" w:type="dxa"/>
              <w:right w:w="28" w:type="dxa"/>
            </w:tcMar>
          </w:tcPr>
          <w:p w14:paraId="6513DAA0" w14:textId="632CCC1B" w:rsidR="005F0E53" w:rsidRPr="007C1B48" w:rsidRDefault="007F51AA" w:rsidP="005F0E53">
            <w:pPr>
              <w:widowControl w:val="0"/>
              <w:autoSpaceDE w:val="0"/>
              <w:autoSpaceDN w:val="0"/>
              <w:spacing w:line="200" w:lineRule="exact"/>
              <w:rPr>
                <w:rFonts w:ascii="Times New Roman" w:hAnsi="Times New Roman" w:cs="Times New Roman"/>
                <w:sz w:val="20"/>
                <w:szCs w:val="20"/>
              </w:rPr>
            </w:pPr>
            <w:r>
              <w:rPr>
                <w:rFonts w:ascii="Times New Roman" w:hAnsi="Times New Roman" w:cs="Times New Roman"/>
                <w:sz w:val="20"/>
                <w:szCs w:val="20"/>
              </w:rPr>
              <w:t>11</w:t>
            </w:r>
            <w:r w:rsidR="00886D74">
              <w:rPr>
                <w:rFonts w:ascii="Times New Roman" w:hAnsi="Times New Roman" w:cs="Times New Roman"/>
                <w:sz w:val="20"/>
                <w:szCs w:val="20"/>
              </w:rPr>
              <w:t>,00</w:t>
            </w:r>
          </w:p>
        </w:tc>
        <w:tc>
          <w:tcPr>
            <w:tcW w:w="371" w:type="pct"/>
            <w:tcMar>
              <w:top w:w="28" w:type="dxa"/>
              <w:left w:w="28" w:type="dxa"/>
              <w:bottom w:w="28" w:type="dxa"/>
              <w:right w:w="28" w:type="dxa"/>
            </w:tcMar>
          </w:tcPr>
          <w:p w14:paraId="45B72668" w14:textId="30A8D488" w:rsidR="005F0E53" w:rsidRPr="007C1B48" w:rsidRDefault="008853A8" w:rsidP="005F0E53">
            <w:pPr>
              <w:widowControl w:val="0"/>
              <w:autoSpaceDE w:val="0"/>
              <w:autoSpaceDN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Необходимость пополнения репертуара театра новыми </w:t>
            </w:r>
            <w:proofErr w:type="gramStart"/>
            <w:r>
              <w:rPr>
                <w:rFonts w:ascii="Times New Roman" w:eastAsia="Times New Roman" w:hAnsi="Times New Roman" w:cs="Times New Roman"/>
                <w:sz w:val="20"/>
              </w:rPr>
              <w:t>постановками  с</w:t>
            </w:r>
            <w:proofErr w:type="gramEnd"/>
            <w:r>
              <w:rPr>
                <w:rFonts w:ascii="Times New Roman" w:eastAsia="Times New Roman" w:hAnsi="Times New Roman" w:cs="Times New Roman"/>
                <w:sz w:val="20"/>
              </w:rPr>
              <w:t xml:space="preserve"> целью его обновления и повышения интереса зрителей и обеспечение выполнения ГЗ по количеству зрителей в </w:t>
            </w:r>
            <w:r>
              <w:rPr>
                <w:rFonts w:ascii="Times New Roman" w:eastAsia="Times New Roman" w:hAnsi="Times New Roman" w:cs="Times New Roman"/>
                <w:sz w:val="20"/>
              </w:rPr>
              <w:lastRenderedPageBreak/>
              <w:t>последующие годы.</w:t>
            </w:r>
            <w:r w:rsidR="007366B5">
              <w:rPr>
                <w:rFonts w:ascii="Times New Roman" w:eastAsia="Times New Roman" w:hAnsi="Times New Roman" w:cs="Times New Roman"/>
                <w:sz w:val="20"/>
              </w:rPr>
              <w:t xml:space="preserve"> </w:t>
            </w:r>
            <w:r w:rsidR="007366B5">
              <w:rPr>
                <w:rFonts w:ascii="Times New Roman" w:eastAsia="Times New Roman" w:hAnsi="Times New Roman" w:cs="Times New Roman"/>
                <w:sz w:val="20"/>
              </w:rPr>
              <w:t xml:space="preserve">Выпущены 2 дополнительных спектакля – </w:t>
            </w:r>
            <w:proofErr w:type="spellStart"/>
            <w:r w:rsidR="007366B5">
              <w:rPr>
                <w:rFonts w:ascii="Times New Roman" w:eastAsia="Times New Roman" w:hAnsi="Times New Roman" w:cs="Times New Roman"/>
                <w:sz w:val="20"/>
              </w:rPr>
              <w:t>Хома</w:t>
            </w:r>
            <w:proofErr w:type="spellEnd"/>
            <w:r w:rsidR="007366B5">
              <w:rPr>
                <w:rFonts w:ascii="Times New Roman" w:eastAsia="Times New Roman" w:hAnsi="Times New Roman" w:cs="Times New Roman"/>
                <w:sz w:val="20"/>
              </w:rPr>
              <w:t xml:space="preserve"> и суслик и Урожай.</w:t>
            </w:r>
          </w:p>
        </w:tc>
      </w:tr>
    </w:tbl>
    <w:p w14:paraId="7D51B176" w14:textId="77777777" w:rsidR="008B1DA4" w:rsidRDefault="008B1DA4" w:rsidP="0074758D">
      <w:pPr>
        <w:widowControl w:val="0"/>
        <w:autoSpaceDE w:val="0"/>
        <w:autoSpaceDN w:val="0"/>
        <w:jc w:val="both"/>
        <w:rPr>
          <w:rFonts w:ascii="Times New Roman" w:hAnsi="Times New Roman" w:cs="Times New Roman"/>
          <w:sz w:val="24"/>
          <w:szCs w:val="20"/>
        </w:rPr>
      </w:pPr>
    </w:p>
    <w:p w14:paraId="0A09E909" w14:textId="77777777" w:rsidR="0074758D" w:rsidRPr="007C1B48" w:rsidRDefault="006D2321" w:rsidP="0074758D">
      <w:pPr>
        <w:widowControl w:val="0"/>
        <w:autoSpaceDE w:val="0"/>
        <w:autoSpaceDN w:val="0"/>
        <w:jc w:val="both"/>
        <w:rPr>
          <w:rFonts w:ascii="Times New Roman" w:hAnsi="Times New Roman" w:cs="Times New Roman"/>
          <w:sz w:val="24"/>
          <w:szCs w:val="20"/>
        </w:rPr>
      </w:pPr>
      <w:r w:rsidRPr="007C1B48">
        <w:rPr>
          <w:rFonts w:ascii="Times New Roman" w:hAnsi="Times New Roman" w:cs="Times New Roman"/>
          <w:sz w:val="24"/>
          <w:szCs w:val="20"/>
        </w:rPr>
        <w:t xml:space="preserve">3.2.  </w:t>
      </w:r>
      <w:r w:rsidR="006A5B89" w:rsidRPr="007C1B48">
        <w:rPr>
          <w:rFonts w:ascii="Times New Roman" w:hAnsi="Times New Roman" w:cs="Times New Roman"/>
          <w:sz w:val="24"/>
          <w:szCs w:val="20"/>
        </w:rPr>
        <w:t>Показатели</w:t>
      </w:r>
      <w:r w:rsidR="0074758D" w:rsidRPr="007C1B48">
        <w:rPr>
          <w:rFonts w:ascii="Times New Roman" w:hAnsi="Times New Roman" w:cs="Times New Roman"/>
          <w:sz w:val="24"/>
          <w:szCs w:val="20"/>
        </w:rPr>
        <w:t>, характеризующи</w:t>
      </w:r>
      <w:r w:rsidR="006A5B89" w:rsidRPr="007C1B48">
        <w:rPr>
          <w:rFonts w:ascii="Times New Roman" w:hAnsi="Times New Roman" w:cs="Times New Roman"/>
          <w:sz w:val="24"/>
          <w:szCs w:val="20"/>
        </w:rPr>
        <w:t>е</w:t>
      </w:r>
      <w:r w:rsidR="0074758D" w:rsidRPr="007C1B48">
        <w:rPr>
          <w:rFonts w:ascii="Times New Roman" w:hAnsi="Times New Roman" w:cs="Times New Roman"/>
          <w:sz w:val="24"/>
          <w:szCs w:val="20"/>
        </w:rPr>
        <w:t xml:space="preserve"> объем работы:</w:t>
      </w:r>
    </w:p>
    <w:tbl>
      <w:tblPr>
        <w:tblW w:w="15824"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1006"/>
        <w:gridCol w:w="848"/>
        <w:gridCol w:w="850"/>
        <w:gridCol w:w="1325"/>
        <w:gridCol w:w="801"/>
        <w:gridCol w:w="1338"/>
        <w:gridCol w:w="789"/>
        <w:gridCol w:w="708"/>
        <w:gridCol w:w="993"/>
        <w:gridCol w:w="1134"/>
        <w:gridCol w:w="850"/>
        <w:gridCol w:w="851"/>
        <w:gridCol w:w="992"/>
        <w:gridCol w:w="1701"/>
        <w:gridCol w:w="716"/>
      </w:tblGrid>
      <w:tr w:rsidR="0074758D" w:rsidRPr="007C1B48" w14:paraId="25910C5A" w14:textId="77777777" w:rsidTr="005F0E53">
        <w:tc>
          <w:tcPr>
            <w:tcW w:w="922" w:type="dxa"/>
            <w:vMerge w:val="restart"/>
            <w:tcMar>
              <w:top w:w="28" w:type="dxa"/>
              <w:left w:w="28" w:type="dxa"/>
              <w:bottom w:w="28" w:type="dxa"/>
              <w:right w:w="28" w:type="dxa"/>
            </w:tcMar>
          </w:tcPr>
          <w:p w14:paraId="393DBA23"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Номер реестровой записи</w:t>
            </w:r>
          </w:p>
        </w:tc>
        <w:tc>
          <w:tcPr>
            <w:tcW w:w="2704" w:type="dxa"/>
            <w:gridSpan w:val="3"/>
            <w:vMerge w:val="restart"/>
            <w:tcMar>
              <w:top w:w="28" w:type="dxa"/>
              <w:left w:w="28" w:type="dxa"/>
              <w:bottom w:w="28" w:type="dxa"/>
              <w:right w:w="28" w:type="dxa"/>
            </w:tcMar>
          </w:tcPr>
          <w:p w14:paraId="101AAF94"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Показатель, характеризующий содержание работы</w:t>
            </w:r>
          </w:p>
        </w:tc>
        <w:tc>
          <w:tcPr>
            <w:tcW w:w="2126" w:type="dxa"/>
            <w:gridSpan w:val="2"/>
            <w:vMerge w:val="restart"/>
            <w:tcMar>
              <w:top w:w="28" w:type="dxa"/>
              <w:left w:w="28" w:type="dxa"/>
              <w:bottom w:w="28" w:type="dxa"/>
              <w:right w:w="28" w:type="dxa"/>
            </w:tcMar>
          </w:tcPr>
          <w:p w14:paraId="6ACE7297"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Показатель, характеризующий условия (формы) выполнения работы</w:t>
            </w:r>
          </w:p>
        </w:tc>
        <w:tc>
          <w:tcPr>
            <w:tcW w:w="9356" w:type="dxa"/>
            <w:gridSpan w:val="9"/>
            <w:tcMar>
              <w:top w:w="28" w:type="dxa"/>
              <w:left w:w="28" w:type="dxa"/>
              <w:bottom w:w="28" w:type="dxa"/>
              <w:right w:w="28" w:type="dxa"/>
            </w:tcMar>
          </w:tcPr>
          <w:p w14:paraId="0D0F030B"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Показатель объема работы</w:t>
            </w:r>
          </w:p>
        </w:tc>
        <w:tc>
          <w:tcPr>
            <w:tcW w:w="716" w:type="dxa"/>
            <w:vMerge w:val="restart"/>
            <w:tcMar>
              <w:top w:w="28" w:type="dxa"/>
              <w:left w:w="28" w:type="dxa"/>
              <w:bottom w:w="28" w:type="dxa"/>
              <w:right w:w="28" w:type="dxa"/>
            </w:tcMar>
          </w:tcPr>
          <w:p w14:paraId="13F47DF6"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Размер платы (цена, тариф)</w:t>
            </w:r>
          </w:p>
        </w:tc>
      </w:tr>
      <w:tr w:rsidR="0074758D" w:rsidRPr="007C1B48" w14:paraId="4AB9EFEA" w14:textId="77777777" w:rsidTr="005F0E53">
        <w:tc>
          <w:tcPr>
            <w:tcW w:w="922" w:type="dxa"/>
            <w:vMerge/>
            <w:tcMar>
              <w:top w:w="28" w:type="dxa"/>
              <w:left w:w="28" w:type="dxa"/>
              <w:bottom w:w="28" w:type="dxa"/>
              <w:right w:w="28" w:type="dxa"/>
            </w:tcMar>
          </w:tcPr>
          <w:p w14:paraId="4893A532" w14:textId="77777777" w:rsidR="0074758D" w:rsidRPr="007C1B48" w:rsidRDefault="0074758D" w:rsidP="0074758D">
            <w:pPr>
              <w:spacing w:line="200" w:lineRule="exact"/>
              <w:rPr>
                <w:rFonts w:ascii="Times New Roman" w:eastAsia="Calibri" w:hAnsi="Times New Roman" w:cs="Times New Roman"/>
                <w:sz w:val="20"/>
                <w:szCs w:val="20"/>
              </w:rPr>
            </w:pPr>
          </w:p>
        </w:tc>
        <w:tc>
          <w:tcPr>
            <w:tcW w:w="2704" w:type="dxa"/>
            <w:gridSpan w:val="3"/>
            <w:vMerge/>
            <w:tcMar>
              <w:top w:w="28" w:type="dxa"/>
              <w:left w:w="28" w:type="dxa"/>
              <w:bottom w:w="28" w:type="dxa"/>
              <w:right w:w="28" w:type="dxa"/>
            </w:tcMar>
          </w:tcPr>
          <w:p w14:paraId="63355A76" w14:textId="77777777" w:rsidR="0074758D" w:rsidRPr="007C1B48" w:rsidRDefault="0074758D" w:rsidP="0074758D">
            <w:pPr>
              <w:spacing w:line="200" w:lineRule="exact"/>
              <w:rPr>
                <w:rFonts w:ascii="Times New Roman" w:eastAsia="Calibri" w:hAnsi="Times New Roman" w:cs="Times New Roman"/>
                <w:sz w:val="20"/>
                <w:szCs w:val="20"/>
              </w:rPr>
            </w:pPr>
          </w:p>
        </w:tc>
        <w:tc>
          <w:tcPr>
            <w:tcW w:w="2126" w:type="dxa"/>
            <w:gridSpan w:val="2"/>
            <w:vMerge/>
            <w:tcMar>
              <w:top w:w="28" w:type="dxa"/>
              <w:left w:w="28" w:type="dxa"/>
              <w:bottom w:w="28" w:type="dxa"/>
              <w:right w:w="28" w:type="dxa"/>
            </w:tcMar>
          </w:tcPr>
          <w:p w14:paraId="10DC3EE8" w14:textId="77777777" w:rsidR="0074758D" w:rsidRPr="007C1B48" w:rsidRDefault="0074758D" w:rsidP="0074758D">
            <w:pPr>
              <w:spacing w:line="200" w:lineRule="exact"/>
              <w:rPr>
                <w:rFonts w:ascii="Times New Roman" w:eastAsia="Calibri" w:hAnsi="Times New Roman" w:cs="Times New Roman"/>
                <w:sz w:val="20"/>
                <w:szCs w:val="20"/>
              </w:rPr>
            </w:pPr>
          </w:p>
        </w:tc>
        <w:tc>
          <w:tcPr>
            <w:tcW w:w="1338" w:type="dxa"/>
            <w:vMerge w:val="restart"/>
            <w:tcMar>
              <w:top w:w="28" w:type="dxa"/>
              <w:left w:w="28" w:type="dxa"/>
              <w:bottom w:w="28" w:type="dxa"/>
              <w:right w:w="28" w:type="dxa"/>
            </w:tcMar>
            <w:vAlign w:val="center"/>
          </w:tcPr>
          <w:p w14:paraId="6C65FC2E"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1497" w:type="dxa"/>
            <w:gridSpan w:val="2"/>
            <w:tcMar>
              <w:top w:w="28" w:type="dxa"/>
              <w:left w:w="28" w:type="dxa"/>
              <w:bottom w:w="28" w:type="dxa"/>
              <w:right w:w="28" w:type="dxa"/>
            </w:tcMar>
          </w:tcPr>
          <w:p w14:paraId="1F886FDE"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 xml:space="preserve">единица измерения по </w:t>
            </w:r>
            <w:hyperlink r:id="rId15" w:history="1">
              <w:r w:rsidRPr="007C1B48">
                <w:rPr>
                  <w:rFonts w:ascii="Times New Roman" w:hAnsi="Times New Roman" w:cs="Times New Roman"/>
                  <w:color w:val="0000FF"/>
                  <w:sz w:val="20"/>
                  <w:szCs w:val="20"/>
                </w:rPr>
                <w:t>ОКЕИ</w:t>
              </w:r>
            </w:hyperlink>
          </w:p>
        </w:tc>
        <w:tc>
          <w:tcPr>
            <w:tcW w:w="2977" w:type="dxa"/>
            <w:gridSpan w:val="3"/>
            <w:tcMar>
              <w:top w:w="28" w:type="dxa"/>
              <w:left w:w="28" w:type="dxa"/>
              <w:bottom w:w="28" w:type="dxa"/>
              <w:right w:w="28" w:type="dxa"/>
            </w:tcMar>
          </w:tcPr>
          <w:p w14:paraId="50385491"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p>
        </w:tc>
        <w:tc>
          <w:tcPr>
            <w:tcW w:w="851" w:type="dxa"/>
            <w:vMerge w:val="restart"/>
            <w:tcMar>
              <w:top w:w="28" w:type="dxa"/>
              <w:left w:w="28" w:type="dxa"/>
              <w:bottom w:w="28" w:type="dxa"/>
              <w:right w:w="28" w:type="dxa"/>
            </w:tcMar>
          </w:tcPr>
          <w:p w14:paraId="1C110C01"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допустимое (возможное) отклонение</w:t>
            </w:r>
          </w:p>
        </w:tc>
        <w:tc>
          <w:tcPr>
            <w:tcW w:w="992" w:type="dxa"/>
            <w:vMerge w:val="restart"/>
            <w:tcMar>
              <w:top w:w="28" w:type="dxa"/>
              <w:left w:w="28" w:type="dxa"/>
              <w:bottom w:w="28" w:type="dxa"/>
              <w:right w:w="28" w:type="dxa"/>
            </w:tcMar>
          </w:tcPr>
          <w:p w14:paraId="55064739"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отклонение, превышающее допустимое (возможное) отклонение</w:t>
            </w:r>
          </w:p>
        </w:tc>
        <w:tc>
          <w:tcPr>
            <w:tcW w:w="1701" w:type="dxa"/>
            <w:vMerge w:val="restart"/>
            <w:tcMar>
              <w:top w:w="28" w:type="dxa"/>
              <w:left w:w="28" w:type="dxa"/>
              <w:bottom w:w="28" w:type="dxa"/>
              <w:right w:w="28" w:type="dxa"/>
            </w:tcMar>
          </w:tcPr>
          <w:p w14:paraId="6CE72CC5" w14:textId="77777777" w:rsidR="0074758D" w:rsidRPr="007C1B48" w:rsidRDefault="0074758D" w:rsidP="0074758D">
            <w:pPr>
              <w:spacing w:line="200" w:lineRule="exact"/>
              <w:jc w:val="center"/>
              <w:rPr>
                <w:rFonts w:ascii="Times New Roman" w:eastAsia="Calibri" w:hAnsi="Times New Roman" w:cs="Times New Roman"/>
                <w:sz w:val="20"/>
                <w:szCs w:val="20"/>
              </w:rPr>
            </w:pPr>
            <w:r w:rsidRPr="007C1B48">
              <w:rPr>
                <w:rFonts w:ascii="Times New Roman" w:hAnsi="Times New Roman" w:cs="Times New Roman"/>
                <w:sz w:val="20"/>
                <w:szCs w:val="20"/>
              </w:rPr>
              <w:t>причина отклонения</w:t>
            </w:r>
          </w:p>
        </w:tc>
        <w:tc>
          <w:tcPr>
            <w:tcW w:w="716" w:type="dxa"/>
            <w:vMerge/>
            <w:tcMar>
              <w:top w:w="28" w:type="dxa"/>
              <w:left w:w="28" w:type="dxa"/>
              <w:bottom w:w="28" w:type="dxa"/>
              <w:right w:w="28" w:type="dxa"/>
            </w:tcMar>
          </w:tcPr>
          <w:p w14:paraId="7BAD8450" w14:textId="77777777" w:rsidR="0074758D" w:rsidRPr="007C1B48" w:rsidRDefault="0074758D" w:rsidP="0074758D">
            <w:pPr>
              <w:spacing w:line="200" w:lineRule="exact"/>
              <w:rPr>
                <w:rFonts w:ascii="Times New Roman" w:eastAsia="Calibri" w:hAnsi="Times New Roman" w:cs="Times New Roman"/>
                <w:sz w:val="20"/>
                <w:szCs w:val="20"/>
              </w:rPr>
            </w:pPr>
          </w:p>
        </w:tc>
      </w:tr>
      <w:tr w:rsidR="0074758D" w:rsidRPr="007C1B48" w14:paraId="38B899C8" w14:textId="77777777" w:rsidTr="005F0E53">
        <w:trPr>
          <w:trHeight w:val="788"/>
        </w:trPr>
        <w:tc>
          <w:tcPr>
            <w:tcW w:w="922" w:type="dxa"/>
            <w:vMerge/>
            <w:tcMar>
              <w:top w:w="28" w:type="dxa"/>
              <w:left w:w="28" w:type="dxa"/>
              <w:bottom w:w="28" w:type="dxa"/>
              <w:right w:w="28" w:type="dxa"/>
            </w:tcMar>
          </w:tcPr>
          <w:p w14:paraId="5A35D1C7" w14:textId="77777777" w:rsidR="0074758D" w:rsidRPr="007C1B48" w:rsidRDefault="0074758D" w:rsidP="0074758D">
            <w:pPr>
              <w:spacing w:line="200" w:lineRule="exact"/>
              <w:rPr>
                <w:rFonts w:ascii="Times New Roman" w:eastAsia="Calibri" w:hAnsi="Times New Roman" w:cs="Times New Roman"/>
                <w:sz w:val="20"/>
                <w:szCs w:val="20"/>
              </w:rPr>
            </w:pPr>
          </w:p>
        </w:tc>
        <w:tc>
          <w:tcPr>
            <w:tcW w:w="1006" w:type="dxa"/>
            <w:tcMar>
              <w:top w:w="28" w:type="dxa"/>
              <w:left w:w="28" w:type="dxa"/>
              <w:bottom w:w="28" w:type="dxa"/>
              <w:right w:w="28" w:type="dxa"/>
            </w:tcMar>
          </w:tcPr>
          <w:p w14:paraId="5DBD9D1A"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848" w:type="dxa"/>
            <w:tcMar>
              <w:top w:w="28" w:type="dxa"/>
              <w:left w:w="28" w:type="dxa"/>
              <w:bottom w:w="28" w:type="dxa"/>
              <w:right w:w="28" w:type="dxa"/>
            </w:tcMar>
          </w:tcPr>
          <w:p w14:paraId="4E40D82B"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850" w:type="dxa"/>
            <w:tcMar>
              <w:top w:w="28" w:type="dxa"/>
              <w:left w:w="28" w:type="dxa"/>
              <w:bottom w:w="28" w:type="dxa"/>
              <w:right w:w="28" w:type="dxa"/>
            </w:tcMar>
          </w:tcPr>
          <w:p w14:paraId="28B1CEC7"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1325" w:type="dxa"/>
            <w:tcMar>
              <w:top w:w="28" w:type="dxa"/>
              <w:left w:w="28" w:type="dxa"/>
              <w:bottom w:w="28" w:type="dxa"/>
              <w:right w:w="28" w:type="dxa"/>
            </w:tcMar>
          </w:tcPr>
          <w:p w14:paraId="48566403"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801" w:type="dxa"/>
            <w:tcMar>
              <w:top w:w="28" w:type="dxa"/>
              <w:left w:w="28" w:type="dxa"/>
              <w:bottom w:w="28" w:type="dxa"/>
              <w:right w:w="28" w:type="dxa"/>
            </w:tcMar>
          </w:tcPr>
          <w:p w14:paraId="35479803"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1338" w:type="dxa"/>
            <w:vMerge/>
            <w:tcMar>
              <w:top w:w="28" w:type="dxa"/>
              <w:left w:w="28" w:type="dxa"/>
              <w:bottom w:w="28" w:type="dxa"/>
              <w:right w:w="28" w:type="dxa"/>
            </w:tcMar>
          </w:tcPr>
          <w:p w14:paraId="169F8B87" w14:textId="77777777" w:rsidR="0074758D" w:rsidRPr="007C1B48" w:rsidRDefault="0074758D" w:rsidP="0074758D">
            <w:pPr>
              <w:spacing w:line="200" w:lineRule="exact"/>
              <w:rPr>
                <w:rFonts w:ascii="Times New Roman" w:eastAsia="Calibri" w:hAnsi="Times New Roman" w:cs="Times New Roman"/>
                <w:sz w:val="20"/>
                <w:szCs w:val="20"/>
              </w:rPr>
            </w:pPr>
          </w:p>
        </w:tc>
        <w:tc>
          <w:tcPr>
            <w:tcW w:w="789" w:type="dxa"/>
            <w:tcMar>
              <w:top w:w="28" w:type="dxa"/>
              <w:left w:w="28" w:type="dxa"/>
              <w:bottom w:w="28" w:type="dxa"/>
              <w:right w:w="28" w:type="dxa"/>
            </w:tcMar>
          </w:tcPr>
          <w:p w14:paraId="01B864C2" w14:textId="77777777" w:rsidR="0074758D" w:rsidRPr="007C1B48" w:rsidRDefault="0074758D" w:rsidP="0074758D">
            <w:pPr>
              <w:widowControl w:val="0"/>
              <w:autoSpaceDE w:val="0"/>
              <w:autoSpaceDN w:val="0"/>
              <w:spacing w:line="200" w:lineRule="exact"/>
              <w:jc w:val="center"/>
              <w:rPr>
                <w:rFonts w:ascii="Times New Roman" w:hAnsi="Times New Roman" w:cs="Times New Roman"/>
                <w:spacing w:val="-2"/>
                <w:sz w:val="20"/>
                <w:szCs w:val="20"/>
              </w:rPr>
            </w:pPr>
            <w:r w:rsidRPr="007C1B48">
              <w:rPr>
                <w:rFonts w:ascii="Times New Roman" w:hAnsi="Times New Roman" w:cs="Times New Roman"/>
                <w:spacing w:val="-2"/>
                <w:sz w:val="20"/>
                <w:szCs w:val="20"/>
              </w:rPr>
              <w:t>наименование</w:t>
            </w:r>
          </w:p>
        </w:tc>
        <w:tc>
          <w:tcPr>
            <w:tcW w:w="708" w:type="dxa"/>
            <w:tcMar>
              <w:top w:w="28" w:type="dxa"/>
              <w:left w:w="28" w:type="dxa"/>
              <w:bottom w:w="28" w:type="dxa"/>
              <w:right w:w="28" w:type="dxa"/>
            </w:tcMar>
          </w:tcPr>
          <w:p w14:paraId="19FE081F"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код</w:t>
            </w:r>
          </w:p>
        </w:tc>
        <w:tc>
          <w:tcPr>
            <w:tcW w:w="993" w:type="dxa"/>
            <w:tcMar>
              <w:top w:w="28" w:type="dxa"/>
              <w:left w:w="28" w:type="dxa"/>
              <w:bottom w:w="28" w:type="dxa"/>
              <w:right w:w="28" w:type="dxa"/>
            </w:tcMar>
          </w:tcPr>
          <w:p w14:paraId="418A5618"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утверждено в государственном задании на год</w:t>
            </w:r>
          </w:p>
        </w:tc>
        <w:tc>
          <w:tcPr>
            <w:tcW w:w="1134" w:type="dxa"/>
            <w:tcMar>
              <w:top w:w="28" w:type="dxa"/>
              <w:left w:w="28" w:type="dxa"/>
              <w:bottom w:w="28" w:type="dxa"/>
              <w:right w:w="28" w:type="dxa"/>
            </w:tcMar>
          </w:tcPr>
          <w:p w14:paraId="7315B679"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утверждено в государственном задании на отчетную дату</w:t>
            </w:r>
          </w:p>
        </w:tc>
        <w:tc>
          <w:tcPr>
            <w:tcW w:w="850" w:type="dxa"/>
            <w:tcMar>
              <w:top w:w="28" w:type="dxa"/>
              <w:left w:w="28" w:type="dxa"/>
              <w:bottom w:w="28" w:type="dxa"/>
              <w:right w:w="28" w:type="dxa"/>
            </w:tcMar>
          </w:tcPr>
          <w:p w14:paraId="23064568" w14:textId="77777777" w:rsidR="0074758D" w:rsidRPr="007C1B48" w:rsidRDefault="0074758D" w:rsidP="0074758D">
            <w:pPr>
              <w:spacing w:line="200" w:lineRule="exact"/>
              <w:jc w:val="center"/>
              <w:rPr>
                <w:rFonts w:ascii="Times New Roman" w:eastAsia="Calibri" w:hAnsi="Times New Roman" w:cs="Times New Roman"/>
                <w:sz w:val="20"/>
                <w:szCs w:val="20"/>
              </w:rPr>
            </w:pPr>
            <w:r w:rsidRPr="007C1B48">
              <w:rPr>
                <w:rFonts w:ascii="Times New Roman" w:hAnsi="Times New Roman" w:cs="Times New Roman"/>
                <w:sz w:val="20"/>
                <w:szCs w:val="20"/>
              </w:rPr>
              <w:t>исполнено на отчетную дату</w:t>
            </w:r>
          </w:p>
        </w:tc>
        <w:tc>
          <w:tcPr>
            <w:tcW w:w="851" w:type="dxa"/>
            <w:vMerge/>
            <w:tcMar>
              <w:top w:w="28" w:type="dxa"/>
              <w:left w:w="28" w:type="dxa"/>
              <w:bottom w:w="28" w:type="dxa"/>
              <w:right w:w="28" w:type="dxa"/>
            </w:tcMar>
          </w:tcPr>
          <w:p w14:paraId="42A16D97" w14:textId="77777777" w:rsidR="0074758D" w:rsidRPr="007C1B48" w:rsidRDefault="0074758D" w:rsidP="0074758D">
            <w:pPr>
              <w:spacing w:line="200" w:lineRule="exact"/>
              <w:rPr>
                <w:rFonts w:ascii="Times New Roman" w:eastAsia="Calibri" w:hAnsi="Times New Roman" w:cs="Times New Roman"/>
                <w:sz w:val="20"/>
                <w:szCs w:val="20"/>
              </w:rPr>
            </w:pPr>
          </w:p>
        </w:tc>
        <w:tc>
          <w:tcPr>
            <w:tcW w:w="992" w:type="dxa"/>
            <w:vMerge/>
            <w:tcMar>
              <w:top w:w="28" w:type="dxa"/>
              <w:left w:w="28" w:type="dxa"/>
              <w:bottom w:w="28" w:type="dxa"/>
              <w:right w:w="28" w:type="dxa"/>
            </w:tcMar>
          </w:tcPr>
          <w:p w14:paraId="45F60648" w14:textId="77777777" w:rsidR="0074758D" w:rsidRPr="007C1B48" w:rsidRDefault="0074758D" w:rsidP="0074758D">
            <w:pPr>
              <w:spacing w:line="200" w:lineRule="exact"/>
              <w:rPr>
                <w:rFonts w:ascii="Times New Roman" w:eastAsia="Calibri" w:hAnsi="Times New Roman" w:cs="Times New Roman"/>
                <w:sz w:val="20"/>
                <w:szCs w:val="20"/>
              </w:rPr>
            </w:pPr>
          </w:p>
        </w:tc>
        <w:tc>
          <w:tcPr>
            <w:tcW w:w="1701" w:type="dxa"/>
            <w:vMerge/>
            <w:tcMar>
              <w:top w:w="28" w:type="dxa"/>
              <w:left w:w="28" w:type="dxa"/>
              <w:bottom w:w="28" w:type="dxa"/>
              <w:right w:w="28" w:type="dxa"/>
            </w:tcMar>
          </w:tcPr>
          <w:p w14:paraId="0A5BDC7D" w14:textId="77777777" w:rsidR="0074758D" w:rsidRPr="007C1B48" w:rsidRDefault="0074758D" w:rsidP="0074758D">
            <w:pPr>
              <w:spacing w:line="200" w:lineRule="exact"/>
              <w:rPr>
                <w:rFonts w:ascii="Times New Roman" w:eastAsia="Calibri" w:hAnsi="Times New Roman" w:cs="Times New Roman"/>
                <w:sz w:val="20"/>
                <w:szCs w:val="20"/>
              </w:rPr>
            </w:pPr>
          </w:p>
        </w:tc>
        <w:tc>
          <w:tcPr>
            <w:tcW w:w="716" w:type="dxa"/>
            <w:vMerge/>
            <w:tcMar>
              <w:top w:w="28" w:type="dxa"/>
              <w:left w:w="28" w:type="dxa"/>
              <w:bottom w:w="28" w:type="dxa"/>
              <w:right w:w="28" w:type="dxa"/>
            </w:tcMar>
          </w:tcPr>
          <w:p w14:paraId="01266335" w14:textId="77777777" w:rsidR="0074758D" w:rsidRPr="007C1B48" w:rsidRDefault="0074758D" w:rsidP="0074758D">
            <w:pPr>
              <w:spacing w:line="200" w:lineRule="exact"/>
              <w:rPr>
                <w:rFonts w:ascii="Times New Roman" w:eastAsia="Calibri" w:hAnsi="Times New Roman" w:cs="Times New Roman"/>
                <w:sz w:val="20"/>
                <w:szCs w:val="20"/>
              </w:rPr>
            </w:pPr>
          </w:p>
        </w:tc>
      </w:tr>
      <w:tr w:rsidR="0074758D" w:rsidRPr="007C1B48" w14:paraId="15D421BA" w14:textId="77777777" w:rsidTr="005F0E53">
        <w:tc>
          <w:tcPr>
            <w:tcW w:w="922" w:type="dxa"/>
            <w:tcMar>
              <w:top w:w="28" w:type="dxa"/>
              <w:left w:w="28" w:type="dxa"/>
              <w:bottom w:w="28" w:type="dxa"/>
              <w:right w:w="28" w:type="dxa"/>
            </w:tcMar>
          </w:tcPr>
          <w:p w14:paraId="1CF069F9"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w:t>
            </w:r>
          </w:p>
        </w:tc>
        <w:tc>
          <w:tcPr>
            <w:tcW w:w="1006" w:type="dxa"/>
            <w:tcMar>
              <w:top w:w="28" w:type="dxa"/>
              <w:left w:w="28" w:type="dxa"/>
              <w:bottom w:w="28" w:type="dxa"/>
              <w:right w:w="28" w:type="dxa"/>
            </w:tcMar>
          </w:tcPr>
          <w:p w14:paraId="4E1E2C01"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2</w:t>
            </w:r>
          </w:p>
        </w:tc>
        <w:tc>
          <w:tcPr>
            <w:tcW w:w="848" w:type="dxa"/>
            <w:tcMar>
              <w:top w:w="28" w:type="dxa"/>
              <w:left w:w="28" w:type="dxa"/>
              <w:bottom w:w="28" w:type="dxa"/>
              <w:right w:w="28" w:type="dxa"/>
            </w:tcMar>
          </w:tcPr>
          <w:p w14:paraId="768B0531"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3</w:t>
            </w:r>
          </w:p>
        </w:tc>
        <w:tc>
          <w:tcPr>
            <w:tcW w:w="850" w:type="dxa"/>
            <w:tcMar>
              <w:top w:w="28" w:type="dxa"/>
              <w:left w:w="28" w:type="dxa"/>
              <w:bottom w:w="28" w:type="dxa"/>
              <w:right w:w="28" w:type="dxa"/>
            </w:tcMar>
          </w:tcPr>
          <w:p w14:paraId="4E53190B"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4</w:t>
            </w:r>
          </w:p>
        </w:tc>
        <w:tc>
          <w:tcPr>
            <w:tcW w:w="1325" w:type="dxa"/>
            <w:tcMar>
              <w:top w:w="28" w:type="dxa"/>
              <w:left w:w="28" w:type="dxa"/>
              <w:bottom w:w="28" w:type="dxa"/>
              <w:right w:w="28" w:type="dxa"/>
            </w:tcMar>
          </w:tcPr>
          <w:p w14:paraId="64F498BB"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5</w:t>
            </w:r>
          </w:p>
        </w:tc>
        <w:tc>
          <w:tcPr>
            <w:tcW w:w="801" w:type="dxa"/>
            <w:tcMar>
              <w:top w:w="28" w:type="dxa"/>
              <w:left w:w="28" w:type="dxa"/>
              <w:bottom w:w="28" w:type="dxa"/>
              <w:right w:w="28" w:type="dxa"/>
            </w:tcMar>
          </w:tcPr>
          <w:p w14:paraId="169420B1"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6</w:t>
            </w:r>
          </w:p>
        </w:tc>
        <w:tc>
          <w:tcPr>
            <w:tcW w:w="1338" w:type="dxa"/>
            <w:tcMar>
              <w:top w:w="28" w:type="dxa"/>
              <w:left w:w="28" w:type="dxa"/>
              <w:bottom w:w="28" w:type="dxa"/>
              <w:right w:w="28" w:type="dxa"/>
            </w:tcMar>
          </w:tcPr>
          <w:p w14:paraId="4BB6E936"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7</w:t>
            </w:r>
          </w:p>
        </w:tc>
        <w:tc>
          <w:tcPr>
            <w:tcW w:w="789" w:type="dxa"/>
            <w:tcMar>
              <w:top w:w="28" w:type="dxa"/>
              <w:left w:w="28" w:type="dxa"/>
              <w:bottom w:w="28" w:type="dxa"/>
              <w:right w:w="28" w:type="dxa"/>
            </w:tcMar>
          </w:tcPr>
          <w:p w14:paraId="431D9E53"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8</w:t>
            </w:r>
          </w:p>
        </w:tc>
        <w:tc>
          <w:tcPr>
            <w:tcW w:w="708" w:type="dxa"/>
            <w:tcMar>
              <w:top w:w="28" w:type="dxa"/>
              <w:left w:w="28" w:type="dxa"/>
              <w:bottom w:w="28" w:type="dxa"/>
              <w:right w:w="28" w:type="dxa"/>
            </w:tcMar>
          </w:tcPr>
          <w:p w14:paraId="624FAA98"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9</w:t>
            </w:r>
          </w:p>
        </w:tc>
        <w:tc>
          <w:tcPr>
            <w:tcW w:w="993" w:type="dxa"/>
            <w:tcMar>
              <w:top w:w="28" w:type="dxa"/>
              <w:left w:w="28" w:type="dxa"/>
              <w:bottom w:w="28" w:type="dxa"/>
              <w:right w:w="28" w:type="dxa"/>
            </w:tcMar>
          </w:tcPr>
          <w:p w14:paraId="25507E42"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10</w:t>
            </w:r>
          </w:p>
        </w:tc>
        <w:tc>
          <w:tcPr>
            <w:tcW w:w="1134" w:type="dxa"/>
            <w:tcMar>
              <w:top w:w="28" w:type="dxa"/>
              <w:left w:w="28" w:type="dxa"/>
              <w:bottom w:w="28" w:type="dxa"/>
              <w:right w:w="28" w:type="dxa"/>
            </w:tcMar>
          </w:tcPr>
          <w:p w14:paraId="1C08792E"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11</w:t>
            </w:r>
          </w:p>
        </w:tc>
        <w:tc>
          <w:tcPr>
            <w:tcW w:w="850" w:type="dxa"/>
            <w:tcMar>
              <w:top w:w="28" w:type="dxa"/>
              <w:left w:w="28" w:type="dxa"/>
              <w:bottom w:w="28" w:type="dxa"/>
              <w:right w:w="28" w:type="dxa"/>
            </w:tcMar>
          </w:tcPr>
          <w:p w14:paraId="0C1D8CF7"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12</w:t>
            </w:r>
          </w:p>
        </w:tc>
        <w:tc>
          <w:tcPr>
            <w:tcW w:w="851" w:type="dxa"/>
            <w:tcMar>
              <w:top w:w="28" w:type="dxa"/>
              <w:left w:w="28" w:type="dxa"/>
              <w:bottom w:w="28" w:type="dxa"/>
              <w:right w:w="28" w:type="dxa"/>
            </w:tcMar>
          </w:tcPr>
          <w:p w14:paraId="64B59C7F"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13</w:t>
            </w:r>
          </w:p>
        </w:tc>
        <w:tc>
          <w:tcPr>
            <w:tcW w:w="992" w:type="dxa"/>
            <w:tcMar>
              <w:top w:w="28" w:type="dxa"/>
              <w:left w:w="28" w:type="dxa"/>
              <w:bottom w:w="28" w:type="dxa"/>
              <w:right w:w="28" w:type="dxa"/>
            </w:tcMar>
          </w:tcPr>
          <w:p w14:paraId="264199E4"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14</w:t>
            </w:r>
          </w:p>
        </w:tc>
        <w:tc>
          <w:tcPr>
            <w:tcW w:w="1701" w:type="dxa"/>
            <w:tcMar>
              <w:top w:w="28" w:type="dxa"/>
              <w:left w:w="28" w:type="dxa"/>
              <w:bottom w:w="28" w:type="dxa"/>
              <w:right w:w="28" w:type="dxa"/>
            </w:tcMar>
          </w:tcPr>
          <w:p w14:paraId="3DB98CEE"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15</w:t>
            </w:r>
          </w:p>
        </w:tc>
        <w:tc>
          <w:tcPr>
            <w:tcW w:w="716" w:type="dxa"/>
            <w:tcMar>
              <w:top w:w="28" w:type="dxa"/>
              <w:left w:w="28" w:type="dxa"/>
              <w:bottom w:w="28" w:type="dxa"/>
              <w:right w:w="28" w:type="dxa"/>
            </w:tcMar>
          </w:tcPr>
          <w:p w14:paraId="12605CC8" w14:textId="77777777" w:rsidR="0074758D" w:rsidRPr="007C1B48" w:rsidRDefault="0074758D" w:rsidP="0074758D">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16</w:t>
            </w:r>
          </w:p>
        </w:tc>
      </w:tr>
      <w:tr w:rsidR="008755F1" w:rsidRPr="007C1B48" w14:paraId="1E845633" w14:textId="77777777" w:rsidTr="005F0E53">
        <w:tc>
          <w:tcPr>
            <w:tcW w:w="922" w:type="dxa"/>
            <w:tcMar>
              <w:top w:w="28" w:type="dxa"/>
              <w:left w:w="28" w:type="dxa"/>
              <w:bottom w:w="28" w:type="dxa"/>
              <w:right w:w="28" w:type="dxa"/>
            </w:tcMar>
          </w:tcPr>
          <w:p w14:paraId="2AFD38AD" w14:textId="77777777" w:rsidR="008755F1" w:rsidRPr="007C1B48" w:rsidRDefault="008755F1" w:rsidP="008755F1">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07015100000000000006115</w:t>
            </w:r>
          </w:p>
        </w:tc>
        <w:tc>
          <w:tcPr>
            <w:tcW w:w="1006" w:type="dxa"/>
            <w:tcMar>
              <w:top w:w="28" w:type="dxa"/>
              <w:left w:w="28" w:type="dxa"/>
              <w:bottom w:w="28" w:type="dxa"/>
              <w:right w:w="28" w:type="dxa"/>
            </w:tcMar>
          </w:tcPr>
          <w:p w14:paraId="4F74025D" w14:textId="77777777" w:rsidR="008755F1" w:rsidRPr="007C1B48" w:rsidRDefault="008755F1" w:rsidP="008755F1">
            <w:pPr>
              <w:spacing w:after="0" w:line="240" w:lineRule="exact"/>
              <w:rPr>
                <w:rFonts w:ascii="Times New Roman" w:hAnsi="Times New Roman" w:cs="Times New Roman"/>
                <w:sz w:val="20"/>
                <w:szCs w:val="20"/>
              </w:rPr>
            </w:pPr>
            <w:r w:rsidRPr="007C1B48">
              <w:rPr>
                <w:rFonts w:ascii="Times New Roman" w:hAnsi="Times New Roman" w:cs="Times New Roman"/>
                <w:sz w:val="20"/>
                <w:szCs w:val="20"/>
              </w:rPr>
              <w:t>С учетом всех форм</w:t>
            </w:r>
          </w:p>
        </w:tc>
        <w:tc>
          <w:tcPr>
            <w:tcW w:w="848" w:type="dxa"/>
            <w:tcMar>
              <w:top w:w="28" w:type="dxa"/>
              <w:left w:w="28" w:type="dxa"/>
              <w:bottom w:w="28" w:type="dxa"/>
              <w:right w:w="28" w:type="dxa"/>
            </w:tcMar>
          </w:tcPr>
          <w:p w14:paraId="308B887F" w14:textId="7B32C4B0" w:rsidR="008755F1" w:rsidRPr="007C1B48" w:rsidRDefault="008755F1" w:rsidP="008755F1">
            <w:pPr>
              <w:widowControl w:val="0"/>
              <w:autoSpaceDE w:val="0"/>
              <w:autoSpaceDN w:val="0"/>
              <w:adjustRightInd w:val="0"/>
              <w:spacing w:after="0" w:line="240" w:lineRule="exact"/>
              <w:rPr>
                <w:rFonts w:ascii="Times New Roman" w:hAnsi="Times New Roman" w:cs="Times New Roman"/>
                <w:sz w:val="20"/>
                <w:szCs w:val="20"/>
              </w:rPr>
            </w:pPr>
          </w:p>
        </w:tc>
        <w:tc>
          <w:tcPr>
            <w:tcW w:w="850" w:type="dxa"/>
            <w:tcMar>
              <w:top w:w="28" w:type="dxa"/>
              <w:left w:w="28" w:type="dxa"/>
              <w:bottom w:w="28" w:type="dxa"/>
              <w:right w:w="28" w:type="dxa"/>
            </w:tcMar>
          </w:tcPr>
          <w:p w14:paraId="74003A63" w14:textId="31F46ABD" w:rsidR="008755F1" w:rsidRPr="007C1B48" w:rsidRDefault="008755F1" w:rsidP="008755F1">
            <w:pPr>
              <w:widowControl w:val="0"/>
              <w:autoSpaceDE w:val="0"/>
              <w:autoSpaceDN w:val="0"/>
              <w:adjustRightInd w:val="0"/>
              <w:spacing w:after="0" w:line="240" w:lineRule="exact"/>
              <w:rPr>
                <w:rFonts w:ascii="Times New Roman" w:hAnsi="Times New Roman" w:cs="Times New Roman"/>
                <w:sz w:val="20"/>
                <w:szCs w:val="20"/>
              </w:rPr>
            </w:pPr>
          </w:p>
        </w:tc>
        <w:tc>
          <w:tcPr>
            <w:tcW w:w="1325" w:type="dxa"/>
            <w:tcMar>
              <w:top w:w="28" w:type="dxa"/>
              <w:left w:w="28" w:type="dxa"/>
              <w:bottom w:w="28" w:type="dxa"/>
              <w:right w:w="28" w:type="dxa"/>
            </w:tcMar>
          </w:tcPr>
          <w:p w14:paraId="47CCE864" w14:textId="77777777" w:rsidR="008755F1" w:rsidRPr="007C1B48" w:rsidRDefault="008755F1" w:rsidP="008755F1">
            <w:pPr>
              <w:spacing w:after="0" w:line="240" w:lineRule="exact"/>
              <w:rPr>
                <w:rFonts w:ascii="Times New Roman" w:hAnsi="Times New Roman" w:cs="Times New Roman"/>
                <w:sz w:val="20"/>
                <w:szCs w:val="20"/>
              </w:rPr>
            </w:pPr>
            <w:r w:rsidRPr="007C1B48">
              <w:rPr>
                <w:rFonts w:ascii="Times New Roman" w:hAnsi="Times New Roman" w:cs="Times New Roman"/>
                <w:sz w:val="20"/>
                <w:szCs w:val="20"/>
              </w:rPr>
              <w:t>Малая форма (камерный спектакль)</w:t>
            </w:r>
          </w:p>
        </w:tc>
        <w:tc>
          <w:tcPr>
            <w:tcW w:w="801" w:type="dxa"/>
            <w:tcMar>
              <w:top w:w="28" w:type="dxa"/>
              <w:left w:w="28" w:type="dxa"/>
              <w:bottom w:w="28" w:type="dxa"/>
              <w:right w:w="28" w:type="dxa"/>
            </w:tcMar>
          </w:tcPr>
          <w:p w14:paraId="1AFC2B0F" w14:textId="495B8A68" w:rsidR="008755F1" w:rsidRPr="007C1B48" w:rsidRDefault="008755F1" w:rsidP="008755F1">
            <w:pPr>
              <w:widowControl w:val="0"/>
              <w:autoSpaceDE w:val="0"/>
              <w:autoSpaceDN w:val="0"/>
              <w:adjustRightInd w:val="0"/>
              <w:spacing w:after="0" w:line="240" w:lineRule="exact"/>
              <w:rPr>
                <w:rFonts w:ascii="Times New Roman" w:hAnsi="Times New Roman" w:cs="Times New Roman"/>
                <w:sz w:val="20"/>
                <w:szCs w:val="20"/>
              </w:rPr>
            </w:pPr>
          </w:p>
        </w:tc>
        <w:tc>
          <w:tcPr>
            <w:tcW w:w="1338" w:type="dxa"/>
            <w:tcMar>
              <w:top w:w="28" w:type="dxa"/>
              <w:left w:w="28" w:type="dxa"/>
              <w:bottom w:w="28" w:type="dxa"/>
              <w:right w:w="28" w:type="dxa"/>
            </w:tcMar>
          </w:tcPr>
          <w:p w14:paraId="570C930C" w14:textId="77777777" w:rsidR="008755F1" w:rsidRPr="007C1B48" w:rsidRDefault="008755F1" w:rsidP="008755F1">
            <w:pPr>
              <w:spacing w:after="0" w:line="240" w:lineRule="exact"/>
              <w:rPr>
                <w:rFonts w:ascii="Times New Roman" w:hAnsi="Times New Roman" w:cs="Times New Roman"/>
                <w:color w:val="000000"/>
                <w:sz w:val="20"/>
                <w:szCs w:val="20"/>
              </w:rPr>
            </w:pPr>
            <w:r w:rsidRPr="007C1B48">
              <w:rPr>
                <w:rFonts w:ascii="Times New Roman" w:hAnsi="Times New Roman" w:cs="Times New Roman"/>
                <w:color w:val="000000"/>
                <w:sz w:val="20"/>
                <w:szCs w:val="20"/>
              </w:rPr>
              <w:t>Количество новых (капитально возобновленных постановок)</w:t>
            </w:r>
          </w:p>
        </w:tc>
        <w:tc>
          <w:tcPr>
            <w:tcW w:w="789" w:type="dxa"/>
            <w:tcMar>
              <w:top w:w="28" w:type="dxa"/>
              <w:left w:w="28" w:type="dxa"/>
              <w:bottom w:w="28" w:type="dxa"/>
              <w:right w:w="28" w:type="dxa"/>
            </w:tcMar>
          </w:tcPr>
          <w:p w14:paraId="187220D5" w14:textId="77777777" w:rsidR="008755F1" w:rsidRPr="007C1B48" w:rsidRDefault="008755F1" w:rsidP="008755F1">
            <w:pPr>
              <w:spacing w:after="0" w:line="240" w:lineRule="exact"/>
              <w:rPr>
                <w:rFonts w:ascii="Times New Roman" w:hAnsi="Times New Roman" w:cs="Times New Roman"/>
                <w:color w:val="000000"/>
                <w:sz w:val="20"/>
                <w:szCs w:val="20"/>
              </w:rPr>
            </w:pPr>
            <w:r w:rsidRPr="007C1B48">
              <w:rPr>
                <w:rFonts w:ascii="Times New Roman" w:hAnsi="Times New Roman" w:cs="Times New Roman"/>
                <w:color w:val="000000"/>
                <w:sz w:val="20"/>
                <w:szCs w:val="20"/>
              </w:rPr>
              <w:t>Ед.</w:t>
            </w:r>
          </w:p>
        </w:tc>
        <w:tc>
          <w:tcPr>
            <w:tcW w:w="708" w:type="dxa"/>
            <w:tcMar>
              <w:top w:w="28" w:type="dxa"/>
              <w:left w:w="28" w:type="dxa"/>
              <w:bottom w:w="28" w:type="dxa"/>
              <w:right w:w="28" w:type="dxa"/>
            </w:tcMar>
          </w:tcPr>
          <w:p w14:paraId="6D624D50" w14:textId="77777777" w:rsidR="008755F1" w:rsidRPr="007C1B48" w:rsidRDefault="008755F1" w:rsidP="008755F1">
            <w:pPr>
              <w:spacing w:after="0" w:line="240" w:lineRule="exact"/>
              <w:rPr>
                <w:rFonts w:ascii="Times New Roman" w:hAnsi="Times New Roman" w:cs="Times New Roman"/>
                <w:color w:val="000000"/>
                <w:sz w:val="20"/>
                <w:szCs w:val="20"/>
              </w:rPr>
            </w:pPr>
            <w:r w:rsidRPr="007C1B48">
              <w:rPr>
                <w:rFonts w:ascii="Times New Roman" w:hAnsi="Times New Roman" w:cs="Times New Roman"/>
                <w:color w:val="000000"/>
                <w:sz w:val="20"/>
                <w:szCs w:val="20"/>
              </w:rPr>
              <w:t>642</w:t>
            </w:r>
          </w:p>
        </w:tc>
        <w:tc>
          <w:tcPr>
            <w:tcW w:w="993" w:type="dxa"/>
            <w:tcMar>
              <w:top w:w="28" w:type="dxa"/>
              <w:left w:w="28" w:type="dxa"/>
              <w:bottom w:w="28" w:type="dxa"/>
              <w:right w:w="28" w:type="dxa"/>
            </w:tcMar>
          </w:tcPr>
          <w:p w14:paraId="6F3CF045" w14:textId="4396D66E" w:rsidR="008755F1" w:rsidRPr="007C1B48" w:rsidRDefault="008755F1" w:rsidP="008755F1">
            <w:pPr>
              <w:widowControl w:val="0"/>
              <w:autoSpaceDE w:val="0"/>
              <w:autoSpaceDN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3</w:t>
            </w:r>
            <w:r w:rsidR="00886D74">
              <w:rPr>
                <w:rFonts w:ascii="Times New Roman" w:hAnsi="Times New Roman" w:cs="Times New Roman"/>
                <w:sz w:val="20"/>
                <w:szCs w:val="20"/>
              </w:rPr>
              <w:t>,00</w:t>
            </w:r>
          </w:p>
        </w:tc>
        <w:tc>
          <w:tcPr>
            <w:tcW w:w="1134" w:type="dxa"/>
            <w:tcMar>
              <w:top w:w="28" w:type="dxa"/>
              <w:left w:w="28" w:type="dxa"/>
              <w:bottom w:w="28" w:type="dxa"/>
              <w:right w:w="28" w:type="dxa"/>
            </w:tcMar>
          </w:tcPr>
          <w:p w14:paraId="0FDA6ACD" w14:textId="53314ED4" w:rsidR="008755F1" w:rsidRPr="007C1B48" w:rsidRDefault="008755F1" w:rsidP="008755F1">
            <w:pPr>
              <w:widowControl w:val="0"/>
              <w:autoSpaceDE w:val="0"/>
              <w:autoSpaceDN w:val="0"/>
              <w:spacing w:after="0" w:line="240" w:lineRule="exact"/>
              <w:rPr>
                <w:rFonts w:ascii="Times New Roman" w:hAnsi="Times New Roman" w:cs="Times New Roman"/>
                <w:sz w:val="20"/>
                <w:szCs w:val="20"/>
              </w:rPr>
            </w:pPr>
          </w:p>
        </w:tc>
        <w:tc>
          <w:tcPr>
            <w:tcW w:w="850" w:type="dxa"/>
            <w:tcMar>
              <w:top w:w="28" w:type="dxa"/>
              <w:left w:w="28" w:type="dxa"/>
              <w:bottom w:w="28" w:type="dxa"/>
              <w:right w:w="28" w:type="dxa"/>
            </w:tcMar>
          </w:tcPr>
          <w:p w14:paraId="493FE4F5" w14:textId="727E44A7" w:rsidR="008755F1" w:rsidRPr="00886D74" w:rsidRDefault="00A37DB3" w:rsidP="008755F1">
            <w:pPr>
              <w:widowControl w:val="0"/>
              <w:autoSpaceDE w:val="0"/>
              <w:autoSpaceDN w:val="0"/>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5</w:t>
            </w:r>
            <w:r w:rsidR="00886D74">
              <w:rPr>
                <w:rFonts w:ascii="Times New Roman" w:eastAsia="Times New Roman" w:hAnsi="Times New Roman" w:cs="Times New Roman"/>
                <w:sz w:val="20"/>
                <w:szCs w:val="20"/>
              </w:rPr>
              <w:t>,00</w:t>
            </w:r>
          </w:p>
        </w:tc>
        <w:tc>
          <w:tcPr>
            <w:tcW w:w="851" w:type="dxa"/>
            <w:tcMar>
              <w:top w:w="28" w:type="dxa"/>
              <w:left w:w="28" w:type="dxa"/>
              <w:bottom w:w="28" w:type="dxa"/>
              <w:right w:w="28" w:type="dxa"/>
            </w:tcMar>
          </w:tcPr>
          <w:p w14:paraId="333F6478" w14:textId="4FA01404" w:rsidR="008755F1" w:rsidRPr="007C1B48" w:rsidRDefault="00886D74" w:rsidP="008755F1">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0,00</w:t>
            </w:r>
          </w:p>
        </w:tc>
        <w:tc>
          <w:tcPr>
            <w:tcW w:w="992" w:type="dxa"/>
            <w:tcMar>
              <w:top w:w="28" w:type="dxa"/>
              <w:left w:w="28" w:type="dxa"/>
              <w:bottom w:w="28" w:type="dxa"/>
              <w:right w:w="28" w:type="dxa"/>
            </w:tcMar>
          </w:tcPr>
          <w:p w14:paraId="21FE24CA" w14:textId="58C0DBD5" w:rsidR="008755F1" w:rsidRPr="007C1B48" w:rsidRDefault="007F51AA" w:rsidP="008755F1">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2</w:t>
            </w:r>
            <w:r w:rsidR="00886D74">
              <w:rPr>
                <w:rFonts w:ascii="Times New Roman" w:hAnsi="Times New Roman" w:cs="Times New Roman"/>
                <w:sz w:val="20"/>
                <w:szCs w:val="20"/>
              </w:rPr>
              <w:t>,00</w:t>
            </w:r>
          </w:p>
        </w:tc>
        <w:tc>
          <w:tcPr>
            <w:tcW w:w="1701" w:type="dxa"/>
            <w:tcMar>
              <w:top w:w="28" w:type="dxa"/>
              <w:left w:w="28" w:type="dxa"/>
              <w:bottom w:w="28" w:type="dxa"/>
              <w:right w:w="28" w:type="dxa"/>
            </w:tcMar>
          </w:tcPr>
          <w:p w14:paraId="2DD62104" w14:textId="187ADC24" w:rsidR="008755F1" w:rsidRPr="007C1B48" w:rsidRDefault="008853A8" w:rsidP="008755F1">
            <w:pPr>
              <w:widowControl w:val="0"/>
              <w:autoSpaceDE w:val="0"/>
              <w:autoSpaceDN w:val="0"/>
              <w:spacing w:after="0" w:line="240" w:lineRule="exact"/>
              <w:rPr>
                <w:rFonts w:ascii="Times New Roman" w:eastAsia="Times New Roman" w:hAnsi="Times New Roman" w:cs="Times New Roman"/>
                <w:sz w:val="20"/>
              </w:rPr>
            </w:pPr>
            <w:r>
              <w:rPr>
                <w:rFonts w:ascii="Times New Roman" w:eastAsia="Times New Roman" w:hAnsi="Times New Roman" w:cs="Times New Roman"/>
                <w:sz w:val="20"/>
              </w:rPr>
              <w:t xml:space="preserve">Необходимость пополнения репертуара театра новыми </w:t>
            </w:r>
            <w:proofErr w:type="gramStart"/>
            <w:r>
              <w:rPr>
                <w:rFonts w:ascii="Times New Roman" w:eastAsia="Times New Roman" w:hAnsi="Times New Roman" w:cs="Times New Roman"/>
                <w:sz w:val="20"/>
              </w:rPr>
              <w:t>постановками  с</w:t>
            </w:r>
            <w:proofErr w:type="gramEnd"/>
            <w:r>
              <w:rPr>
                <w:rFonts w:ascii="Times New Roman" w:eastAsia="Times New Roman" w:hAnsi="Times New Roman" w:cs="Times New Roman"/>
                <w:sz w:val="20"/>
              </w:rPr>
              <w:t xml:space="preserve"> целью его обновления и повышения интереса зрителей и обеспечение выполнения ГЗ по количеству зрителей в последующие </w:t>
            </w:r>
            <w:r>
              <w:rPr>
                <w:rFonts w:ascii="Times New Roman" w:eastAsia="Times New Roman" w:hAnsi="Times New Roman" w:cs="Times New Roman"/>
                <w:sz w:val="20"/>
              </w:rPr>
              <w:lastRenderedPageBreak/>
              <w:t>годы.</w:t>
            </w:r>
            <w:r w:rsidR="007366B5">
              <w:rPr>
                <w:rFonts w:ascii="Times New Roman" w:eastAsia="Times New Roman" w:hAnsi="Times New Roman" w:cs="Times New Roman"/>
                <w:sz w:val="20"/>
              </w:rPr>
              <w:t xml:space="preserve"> </w:t>
            </w:r>
            <w:r w:rsidR="007366B5">
              <w:rPr>
                <w:rFonts w:ascii="Times New Roman" w:eastAsia="Times New Roman" w:hAnsi="Times New Roman" w:cs="Times New Roman"/>
                <w:sz w:val="20"/>
              </w:rPr>
              <w:t xml:space="preserve">Выпущены 2 дополнительных спектакля – </w:t>
            </w:r>
            <w:proofErr w:type="spellStart"/>
            <w:r w:rsidR="007366B5">
              <w:rPr>
                <w:rFonts w:ascii="Times New Roman" w:eastAsia="Times New Roman" w:hAnsi="Times New Roman" w:cs="Times New Roman"/>
                <w:sz w:val="20"/>
              </w:rPr>
              <w:t>Хома</w:t>
            </w:r>
            <w:proofErr w:type="spellEnd"/>
            <w:r w:rsidR="007366B5">
              <w:rPr>
                <w:rFonts w:ascii="Times New Roman" w:eastAsia="Times New Roman" w:hAnsi="Times New Roman" w:cs="Times New Roman"/>
                <w:sz w:val="20"/>
              </w:rPr>
              <w:t xml:space="preserve"> и суслик и Урожай.</w:t>
            </w:r>
            <w:bookmarkStart w:id="0" w:name="_GoBack"/>
            <w:bookmarkEnd w:id="0"/>
          </w:p>
        </w:tc>
        <w:tc>
          <w:tcPr>
            <w:tcW w:w="716" w:type="dxa"/>
            <w:tcMar>
              <w:top w:w="28" w:type="dxa"/>
              <w:left w:w="28" w:type="dxa"/>
              <w:bottom w:w="28" w:type="dxa"/>
              <w:right w:w="28" w:type="dxa"/>
            </w:tcMar>
          </w:tcPr>
          <w:p w14:paraId="0ABD62CF" w14:textId="77777777" w:rsidR="008755F1" w:rsidRPr="007C1B48" w:rsidRDefault="00EF36E9" w:rsidP="008755F1">
            <w:pPr>
              <w:widowControl w:val="0"/>
              <w:autoSpaceDE w:val="0"/>
              <w:autoSpaceDN w:val="0"/>
              <w:spacing w:after="0" w:line="240" w:lineRule="exact"/>
              <w:rPr>
                <w:rFonts w:ascii="Times New Roman" w:hAnsi="Times New Roman" w:cs="Times New Roman"/>
                <w:sz w:val="20"/>
                <w:szCs w:val="20"/>
              </w:rPr>
            </w:pPr>
            <w:r w:rsidRPr="00EF36E9">
              <w:rPr>
                <w:rFonts w:ascii="Times New Roman" w:hAnsi="Times New Roman" w:cs="Times New Roman"/>
                <w:sz w:val="20"/>
                <w:szCs w:val="20"/>
              </w:rPr>
              <w:lastRenderedPageBreak/>
              <w:t>бесплатно</w:t>
            </w:r>
          </w:p>
        </w:tc>
      </w:tr>
    </w:tbl>
    <w:p w14:paraId="55EBA271" w14:textId="77777777" w:rsidR="00A12E3D" w:rsidRPr="007C1B48" w:rsidRDefault="00A12E3D" w:rsidP="00A12E3D">
      <w:pPr>
        <w:spacing w:after="0" w:line="240" w:lineRule="auto"/>
        <w:contextualSpacing/>
        <w:jc w:val="center"/>
        <w:rPr>
          <w:rFonts w:ascii="Times New Roman" w:eastAsia="Times New Roman" w:hAnsi="Times New Roman" w:cs="Times New Roman"/>
          <w:sz w:val="24"/>
          <w:szCs w:val="24"/>
        </w:rPr>
      </w:pPr>
    </w:p>
    <w:p w14:paraId="24DEFCA4" w14:textId="77777777" w:rsidR="00E63A94" w:rsidRDefault="00E63A94" w:rsidP="00407556">
      <w:pPr>
        <w:spacing w:after="0" w:line="240" w:lineRule="auto"/>
        <w:contextualSpacing/>
        <w:jc w:val="center"/>
        <w:rPr>
          <w:rFonts w:ascii="Times New Roman" w:eastAsia="Times New Roman" w:hAnsi="Times New Roman" w:cs="Times New Roman"/>
          <w:sz w:val="24"/>
          <w:szCs w:val="24"/>
        </w:rPr>
      </w:pPr>
    </w:p>
    <w:p w14:paraId="051028F8" w14:textId="77777777" w:rsidR="008853A8" w:rsidRDefault="008853A8" w:rsidP="00407556">
      <w:pPr>
        <w:spacing w:after="0" w:line="240" w:lineRule="auto"/>
        <w:contextualSpacing/>
        <w:jc w:val="center"/>
        <w:rPr>
          <w:rFonts w:ascii="Times New Roman" w:eastAsia="Times New Roman" w:hAnsi="Times New Roman" w:cs="Times New Roman"/>
          <w:sz w:val="24"/>
          <w:szCs w:val="24"/>
        </w:rPr>
      </w:pPr>
    </w:p>
    <w:p w14:paraId="6A3EA92A" w14:textId="77777777" w:rsidR="008853A8" w:rsidRDefault="008853A8" w:rsidP="00407556">
      <w:pPr>
        <w:spacing w:after="0" w:line="240" w:lineRule="auto"/>
        <w:contextualSpacing/>
        <w:jc w:val="center"/>
        <w:rPr>
          <w:rFonts w:ascii="Times New Roman" w:eastAsia="Times New Roman" w:hAnsi="Times New Roman" w:cs="Times New Roman"/>
          <w:sz w:val="24"/>
          <w:szCs w:val="24"/>
        </w:rPr>
      </w:pPr>
    </w:p>
    <w:p w14:paraId="622E630F" w14:textId="77777777" w:rsidR="008853A8" w:rsidRDefault="008853A8" w:rsidP="00407556">
      <w:pPr>
        <w:spacing w:after="0" w:line="240" w:lineRule="auto"/>
        <w:contextualSpacing/>
        <w:jc w:val="center"/>
        <w:rPr>
          <w:rFonts w:ascii="Times New Roman" w:eastAsia="Times New Roman" w:hAnsi="Times New Roman" w:cs="Times New Roman"/>
          <w:sz w:val="24"/>
          <w:szCs w:val="24"/>
        </w:rPr>
      </w:pPr>
    </w:p>
    <w:p w14:paraId="4083B82C" w14:textId="77777777" w:rsidR="008853A8" w:rsidRDefault="008853A8" w:rsidP="00407556">
      <w:pPr>
        <w:spacing w:after="0" w:line="240" w:lineRule="auto"/>
        <w:contextualSpacing/>
        <w:jc w:val="center"/>
        <w:rPr>
          <w:rFonts w:ascii="Times New Roman" w:eastAsia="Times New Roman" w:hAnsi="Times New Roman" w:cs="Times New Roman"/>
          <w:sz w:val="24"/>
          <w:szCs w:val="24"/>
        </w:rPr>
      </w:pPr>
    </w:p>
    <w:p w14:paraId="650E5EF3" w14:textId="1A9E287B" w:rsidR="00407556" w:rsidRPr="007C1B48" w:rsidRDefault="00407556" w:rsidP="0040755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w:t>
      </w:r>
    </w:p>
    <w:p w14:paraId="735D6D56" w14:textId="77777777" w:rsidR="00407556" w:rsidRPr="007C1B48" w:rsidRDefault="00407556" w:rsidP="00407556">
      <w:pPr>
        <w:spacing w:after="0" w:line="240" w:lineRule="auto"/>
        <w:rPr>
          <w:rFonts w:ascii="Times New Roman" w:eastAsia="Calibri" w:hAnsi="Times New Roman" w:cs="Times New Roman"/>
          <w:sz w:val="24"/>
          <w:szCs w:val="24"/>
        </w:rPr>
      </w:pPr>
      <w:r w:rsidRPr="007C1B48">
        <w:rPr>
          <w:rFonts w:ascii="Times New Roman" w:eastAsia="Calibri" w:hAnsi="Times New Roman" w:cs="Times New Roman"/>
          <w:sz w:val="24"/>
          <w:szCs w:val="24"/>
        </w:rPr>
        <w:t xml:space="preserve">1. Наименование работы: </w:t>
      </w:r>
      <w:r>
        <w:rPr>
          <w:rFonts w:ascii="Times New Roman" w:eastAsia="Calibri" w:hAnsi="Times New Roman" w:cs="Times New Roman"/>
          <w:sz w:val="24"/>
          <w:szCs w:val="24"/>
        </w:rPr>
        <w:t>С</w:t>
      </w:r>
      <w:r w:rsidRPr="007C1B48">
        <w:rPr>
          <w:rFonts w:ascii="Times New Roman" w:eastAsia="Calibri" w:hAnsi="Times New Roman" w:cs="Times New Roman"/>
          <w:sz w:val="24"/>
          <w:szCs w:val="24"/>
        </w:rPr>
        <w:t>оздание спектаклей</w:t>
      </w:r>
      <w:r>
        <w:rPr>
          <w:rFonts w:ascii="Times New Roman" w:eastAsia="Calibri" w:hAnsi="Times New Roman" w:cs="Times New Roman"/>
          <w:sz w:val="24"/>
          <w:szCs w:val="24"/>
        </w:rPr>
        <w:t>.</w:t>
      </w:r>
    </w:p>
    <w:p w14:paraId="62386D02" w14:textId="77777777" w:rsidR="00407556" w:rsidRPr="007C1B48" w:rsidRDefault="00407556" w:rsidP="00407556">
      <w:pPr>
        <w:spacing w:after="0" w:line="240" w:lineRule="auto"/>
        <w:rPr>
          <w:rFonts w:ascii="Times New Roman" w:eastAsia="Calibri" w:hAnsi="Times New Roman" w:cs="Times New Roman"/>
          <w:sz w:val="24"/>
          <w:szCs w:val="24"/>
        </w:rPr>
      </w:pPr>
      <w:r w:rsidRPr="007C1B48">
        <w:rPr>
          <w:rFonts w:ascii="Times New Roman" w:eastAsia="Calibri" w:hAnsi="Times New Roman" w:cs="Times New Roman"/>
          <w:sz w:val="24"/>
          <w:szCs w:val="24"/>
        </w:rPr>
        <w:t>2. Категории потребителей работы: в интересах общества</w:t>
      </w:r>
      <w:r>
        <w:rPr>
          <w:rFonts w:ascii="Times New Roman" w:eastAsia="Calibri" w:hAnsi="Times New Roman" w:cs="Times New Roman"/>
          <w:sz w:val="24"/>
          <w:szCs w:val="24"/>
        </w:rPr>
        <w:t>.</w:t>
      </w:r>
    </w:p>
    <w:p w14:paraId="29BACDCE" w14:textId="77777777" w:rsidR="00407556" w:rsidRPr="007C1B48" w:rsidRDefault="00407556" w:rsidP="00407556">
      <w:pPr>
        <w:spacing w:after="0" w:line="240" w:lineRule="auto"/>
        <w:rPr>
          <w:rFonts w:ascii="Times New Roman" w:eastAsia="Calibri" w:hAnsi="Times New Roman" w:cs="Times New Roman"/>
          <w:sz w:val="24"/>
          <w:szCs w:val="24"/>
        </w:rPr>
      </w:pPr>
      <w:r w:rsidRPr="007C1B48">
        <w:rPr>
          <w:rFonts w:ascii="Times New Roman" w:eastAsia="Calibri" w:hAnsi="Times New Roman" w:cs="Times New Roman"/>
          <w:sz w:val="24"/>
          <w:szCs w:val="24"/>
        </w:rPr>
        <w:t>3. Сведения о фактическом достижении показателей, характеризующих объем и (или) качество государственной работы:</w:t>
      </w:r>
    </w:p>
    <w:p w14:paraId="7E7616C6" w14:textId="77777777" w:rsidR="00407556" w:rsidRPr="007C1B48" w:rsidRDefault="00407556" w:rsidP="00407556">
      <w:pPr>
        <w:spacing w:after="0" w:line="240" w:lineRule="auto"/>
        <w:rPr>
          <w:rFonts w:ascii="Times New Roman" w:eastAsia="Calibri" w:hAnsi="Times New Roman" w:cs="Times New Roman"/>
          <w:sz w:val="24"/>
          <w:szCs w:val="24"/>
        </w:rPr>
      </w:pPr>
      <w:r w:rsidRPr="007C1B48">
        <w:rPr>
          <w:rFonts w:ascii="Times New Roman" w:eastAsia="Calibri" w:hAnsi="Times New Roman" w:cs="Times New Roman"/>
          <w:sz w:val="24"/>
          <w:szCs w:val="24"/>
        </w:rPr>
        <w:t>3.1. Сведения о фактическом достижении показателей, характеризующих качество работы:</w:t>
      </w: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3"/>
        <w:gridCol w:w="1133"/>
        <w:gridCol w:w="983"/>
        <w:gridCol w:w="989"/>
        <w:gridCol w:w="1551"/>
        <w:gridCol w:w="852"/>
        <w:gridCol w:w="1551"/>
        <w:gridCol w:w="846"/>
        <w:gridCol w:w="705"/>
        <w:gridCol w:w="986"/>
        <w:gridCol w:w="846"/>
        <w:gridCol w:w="1130"/>
        <w:gridCol w:w="846"/>
        <w:gridCol w:w="843"/>
        <w:gridCol w:w="1133"/>
      </w:tblGrid>
      <w:tr w:rsidR="00407556" w:rsidRPr="007C1B48" w14:paraId="69BD7AF4" w14:textId="77777777" w:rsidTr="00407556">
        <w:tc>
          <w:tcPr>
            <w:tcW w:w="286" w:type="pct"/>
            <w:vMerge w:val="restart"/>
            <w:tcMar>
              <w:top w:w="28" w:type="dxa"/>
              <w:left w:w="28" w:type="dxa"/>
              <w:bottom w:w="28" w:type="dxa"/>
              <w:right w:w="28" w:type="dxa"/>
            </w:tcMar>
          </w:tcPr>
          <w:p w14:paraId="135499F3"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Номер реестровой записи</w:t>
            </w:r>
          </w:p>
        </w:tc>
        <w:tc>
          <w:tcPr>
            <w:tcW w:w="1017" w:type="pct"/>
            <w:gridSpan w:val="3"/>
            <w:vMerge w:val="restart"/>
            <w:tcMar>
              <w:top w:w="28" w:type="dxa"/>
              <w:left w:w="28" w:type="dxa"/>
              <w:bottom w:w="28" w:type="dxa"/>
              <w:right w:w="28" w:type="dxa"/>
            </w:tcMar>
          </w:tcPr>
          <w:p w14:paraId="2FA2C809"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Показатель, характеризующий содержание работы</w:t>
            </w:r>
          </w:p>
        </w:tc>
        <w:tc>
          <w:tcPr>
            <w:tcW w:w="787" w:type="pct"/>
            <w:gridSpan w:val="2"/>
            <w:vMerge w:val="restart"/>
            <w:tcMar>
              <w:top w:w="28" w:type="dxa"/>
              <w:left w:w="28" w:type="dxa"/>
              <w:bottom w:w="28" w:type="dxa"/>
              <w:right w:w="28" w:type="dxa"/>
            </w:tcMar>
          </w:tcPr>
          <w:p w14:paraId="12E0C30F"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Показатель, характеризующий условия (формы) выполнения работы</w:t>
            </w:r>
          </w:p>
        </w:tc>
        <w:tc>
          <w:tcPr>
            <w:tcW w:w="2910" w:type="pct"/>
            <w:gridSpan w:val="9"/>
            <w:tcMar>
              <w:top w:w="28" w:type="dxa"/>
              <w:left w:w="28" w:type="dxa"/>
              <w:bottom w:w="28" w:type="dxa"/>
              <w:right w:w="28" w:type="dxa"/>
            </w:tcMar>
          </w:tcPr>
          <w:p w14:paraId="53A7DC5B"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Показатель качества работы</w:t>
            </w:r>
          </w:p>
        </w:tc>
      </w:tr>
      <w:tr w:rsidR="00407556" w:rsidRPr="007C1B48" w14:paraId="1FCC6DA8" w14:textId="77777777" w:rsidTr="00407556">
        <w:tc>
          <w:tcPr>
            <w:tcW w:w="286" w:type="pct"/>
            <w:vMerge/>
            <w:tcMar>
              <w:top w:w="28" w:type="dxa"/>
              <w:left w:w="28" w:type="dxa"/>
              <w:bottom w:w="28" w:type="dxa"/>
              <w:right w:w="28" w:type="dxa"/>
            </w:tcMar>
          </w:tcPr>
          <w:p w14:paraId="2522D210" w14:textId="77777777" w:rsidR="00407556" w:rsidRPr="007C1B48" w:rsidRDefault="00407556" w:rsidP="00407556">
            <w:pPr>
              <w:spacing w:line="200" w:lineRule="exact"/>
              <w:rPr>
                <w:rFonts w:ascii="Times New Roman" w:eastAsia="Calibri" w:hAnsi="Times New Roman" w:cs="Times New Roman"/>
                <w:sz w:val="20"/>
                <w:szCs w:val="20"/>
              </w:rPr>
            </w:pPr>
          </w:p>
        </w:tc>
        <w:tc>
          <w:tcPr>
            <w:tcW w:w="1017" w:type="pct"/>
            <w:gridSpan w:val="3"/>
            <w:vMerge/>
            <w:tcMar>
              <w:top w:w="28" w:type="dxa"/>
              <w:left w:w="28" w:type="dxa"/>
              <w:bottom w:w="28" w:type="dxa"/>
              <w:right w:w="28" w:type="dxa"/>
            </w:tcMar>
          </w:tcPr>
          <w:p w14:paraId="43E1671C" w14:textId="77777777" w:rsidR="00407556" w:rsidRPr="007C1B48" w:rsidRDefault="00407556" w:rsidP="00407556">
            <w:pPr>
              <w:spacing w:line="200" w:lineRule="exact"/>
              <w:rPr>
                <w:rFonts w:ascii="Times New Roman" w:eastAsia="Calibri" w:hAnsi="Times New Roman" w:cs="Times New Roman"/>
                <w:sz w:val="20"/>
                <w:szCs w:val="20"/>
              </w:rPr>
            </w:pPr>
          </w:p>
        </w:tc>
        <w:tc>
          <w:tcPr>
            <w:tcW w:w="787" w:type="pct"/>
            <w:gridSpan w:val="2"/>
            <w:vMerge/>
            <w:tcMar>
              <w:top w:w="28" w:type="dxa"/>
              <w:left w:w="28" w:type="dxa"/>
              <w:bottom w:w="28" w:type="dxa"/>
              <w:right w:w="28" w:type="dxa"/>
            </w:tcMar>
          </w:tcPr>
          <w:p w14:paraId="393D78F6" w14:textId="77777777" w:rsidR="00407556" w:rsidRPr="007C1B48" w:rsidRDefault="00407556" w:rsidP="00407556">
            <w:pPr>
              <w:spacing w:line="200" w:lineRule="exact"/>
              <w:rPr>
                <w:rFonts w:ascii="Times New Roman" w:eastAsia="Calibri" w:hAnsi="Times New Roman" w:cs="Times New Roman"/>
                <w:sz w:val="20"/>
                <w:szCs w:val="20"/>
              </w:rPr>
            </w:pPr>
          </w:p>
        </w:tc>
        <w:tc>
          <w:tcPr>
            <w:tcW w:w="508" w:type="pct"/>
            <w:vMerge w:val="restart"/>
            <w:tcMar>
              <w:top w:w="28" w:type="dxa"/>
              <w:left w:w="28" w:type="dxa"/>
              <w:bottom w:w="28" w:type="dxa"/>
              <w:right w:w="28" w:type="dxa"/>
            </w:tcMar>
            <w:vAlign w:val="center"/>
          </w:tcPr>
          <w:p w14:paraId="06563C67"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наименование показателя</w:t>
            </w:r>
          </w:p>
        </w:tc>
        <w:tc>
          <w:tcPr>
            <w:tcW w:w="508" w:type="pct"/>
            <w:gridSpan w:val="2"/>
            <w:tcMar>
              <w:top w:w="28" w:type="dxa"/>
              <w:left w:w="28" w:type="dxa"/>
              <w:bottom w:w="28" w:type="dxa"/>
              <w:right w:w="28" w:type="dxa"/>
            </w:tcMar>
          </w:tcPr>
          <w:p w14:paraId="3557F663"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 xml:space="preserve">единица измерения по </w:t>
            </w:r>
            <w:hyperlink r:id="rId16" w:history="1">
              <w:r w:rsidRPr="007C1B48">
                <w:rPr>
                  <w:rFonts w:ascii="Times New Roman" w:hAnsi="Times New Roman" w:cs="Times New Roman"/>
                  <w:color w:val="0000FF"/>
                  <w:sz w:val="20"/>
                  <w:szCs w:val="20"/>
                </w:rPr>
                <w:t>ОКЕИ</w:t>
              </w:r>
            </w:hyperlink>
          </w:p>
        </w:tc>
        <w:tc>
          <w:tcPr>
            <w:tcW w:w="970" w:type="pct"/>
            <w:gridSpan w:val="3"/>
            <w:tcMar>
              <w:top w:w="28" w:type="dxa"/>
              <w:left w:w="28" w:type="dxa"/>
              <w:bottom w:w="28" w:type="dxa"/>
              <w:right w:w="28" w:type="dxa"/>
            </w:tcMar>
          </w:tcPr>
          <w:p w14:paraId="0A940BEF"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значение</w:t>
            </w:r>
          </w:p>
        </w:tc>
        <w:tc>
          <w:tcPr>
            <w:tcW w:w="277" w:type="pct"/>
            <w:vMerge w:val="restart"/>
            <w:tcMar>
              <w:top w:w="28" w:type="dxa"/>
              <w:left w:w="28" w:type="dxa"/>
              <w:bottom w:w="28" w:type="dxa"/>
              <w:right w:w="28" w:type="dxa"/>
            </w:tcMar>
          </w:tcPr>
          <w:p w14:paraId="6C9A8CBD"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допустимое (возможное) отклонение</w:t>
            </w:r>
          </w:p>
        </w:tc>
        <w:tc>
          <w:tcPr>
            <w:tcW w:w="276" w:type="pct"/>
            <w:vMerge w:val="restart"/>
          </w:tcPr>
          <w:p w14:paraId="0016225B"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отклонение, превышающее допустимое (возможное) отклонение</w:t>
            </w:r>
          </w:p>
        </w:tc>
        <w:tc>
          <w:tcPr>
            <w:tcW w:w="371" w:type="pct"/>
            <w:vMerge w:val="restart"/>
          </w:tcPr>
          <w:p w14:paraId="6C309B8D"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причина отклонения</w:t>
            </w:r>
          </w:p>
        </w:tc>
      </w:tr>
      <w:tr w:rsidR="00407556" w:rsidRPr="007C1B48" w14:paraId="0E6EB34D" w14:textId="77777777" w:rsidTr="00407556">
        <w:trPr>
          <w:trHeight w:val="780"/>
        </w:trPr>
        <w:tc>
          <w:tcPr>
            <w:tcW w:w="286" w:type="pct"/>
            <w:vMerge/>
            <w:tcMar>
              <w:top w:w="28" w:type="dxa"/>
              <w:left w:w="28" w:type="dxa"/>
              <w:bottom w:w="28" w:type="dxa"/>
              <w:right w:w="28" w:type="dxa"/>
            </w:tcMar>
          </w:tcPr>
          <w:p w14:paraId="009789D8" w14:textId="77777777" w:rsidR="00407556" w:rsidRPr="007C1B48" w:rsidRDefault="00407556" w:rsidP="00407556">
            <w:pPr>
              <w:spacing w:line="200" w:lineRule="exact"/>
              <w:rPr>
                <w:rFonts w:ascii="Times New Roman" w:eastAsia="Calibri" w:hAnsi="Times New Roman" w:cs="Times New Roman"/>
                <w:sz w:val="20"/>
                <w:szCs w:val="20"/>
              </w:rPr>
            </w:pPr>
          </w:p>
        </w:tc>
        <w:tc>
          <w:tcPr>
            <w:tcW w:w="371" w:type="pct"/>
            <w:tcMar>
              <w:top w:w="28" w:type="dxa"/>
              <w:left w:w="28" w:type="dxa"/>
              <w:bottom w:w="28" w:type="dxa"/>
              <w:right w:w="28" w:type="dxa"/>
            </w:tcMar>
          </w:tcPr>
          <w:p w14:paraId="508FE5B4"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322" w:type="pct"/>
            <w:tcMar>
              <w:top w:w="28" w:type="dxa"/>
              <w:left w:w="28" w:type="dxa"/>
              <w:bottom w:w="28" w:type="dxa"/>
              <w:right w:w="28" w:type="dxa"/>
            </w:tcMar>
          </w:tcPr>
          <w:p w14:paraId="3B6C1A1C"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 xml:space="preserve">наименование </w:t>
            </w:r>
            <w:r w:rsidRPr="007C1B48">
              <w:rPr>
                <w:rFonts w:ascii="Times New Roman" w:hAnsi="Times New Roman" w:cs="Times New Roman"/>
                <w:sz w:val="20"/>
                <w:szCs w:val="20"/>
              </w:rPr>
              <w:t>показателя</w:t>
            </w:r>
          </w:p>
        </w:tc>
        <w:tc>
          <w:tcPr>
            <w:tcW w:w="324" w:type="pct"/>
            <w:tcMar>
              <w:top w:w="28" w:type="dxa"/>
              <w:left w:w="28" w:type="dxa"/>
              <w:bottom w:w="28" w:type="dxa"/>
              <w:right w:w="28" w:type="dxa"/>
            </w:tcMar>
          </w:tcPr>
          <w:p w14:paraId="3D3282CF"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508" w:type="pct"/>
            <w:tcMar>
              <w:top w:w="28" w:type="dxa"/>
              <w:left w:w="28" w:type="dxa"/>
              <w:bottom w:w="28" w:type="dxa"/>
              <w:right w:w="28" w:type="dxa"/>
            </w:tcMar>
          </w:tcPr>
          <w:p w14:paraId="55D1027C"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279" w:type="pct"/>
            <w:tcMar>
              <w:top w:w="28" w:type="dxa"/>
              <w:left w:w="28" w:type="dxa"/>
              <w:bottom w:w="28" w:type="dxa"/>
              <w:right w:w="28" w:type="dxa"/>
            </w:tcMar>
          </w:tcPr>
          <w:p w14:paraId="4E592D3B"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508" w:type="pct"/>
            <w:vMerge/>
            <w:tcMar>
              <w:top w:w="28" w:type="dxa"/>
              <w:left w:w="28" w:type="dxa"/>
              <w:bottom w:w="28" w:type="dxa"/>
              <w:right w:w="28" w:type="dxa"/>
            </w:tcMar>
          </w:tcPr>
          <w:p w14:paraId="4E2916A3" w14:textId="77777777" w:rsidR="00407556" w:rsidRPr="007C1B48" w:rsidRDefault="00407556" w:rsidP="00407556">
            <w:pPr>
              <w:spacing w:line="200" w:lineRule="exact"/>
              <w:rPr>
                <w:rFonts w:ascii="Times New Roman" w:eastAsia="Calibri" w:hAnsi="Times New Roman" w:cs="Times New Roman"/>
                <w:sz w:val="20"/>
                <w:szCs w:val="20"/>
              </w:rPr>
            </w:pPr>
          </w:p>
        </w:tc>
        <w:tc>
          <w:tcPr>
            <w:tcW w:w="277" w:type="pct"/>
            <w:tcMar>
              <w:top w:w="28" w:type="dxa"/>
              <w:left w:w="28" w:type="dxa"/>
              <w:bottom w:w="28" w:type="dxa"/>
              <w:right w:w="28" w:type="dxa"/>
            </w:tcMar>
          </w:tcPr>
          <w:p w14:paraId="19563BC4" w14:textId="77777777" w:rsidR="00407556" w:rsidRPr="007C1B48" w:rsidRDefault="00407556" w:rsidP="00407556">
            <w:pPr>
              <w:widowControl w:val="0"/>
              <w:autoSpaceDE w:val="0"/>
              <w:autoSpaceDN w:val="0"/>
              <w:spacing w:line="200" w:lineRule="exact"/>
              <w:jc w:val="center"/>
              <w:rPr>
                <w:rFonts w:ascii="Times New Roman" w:hAnsi="Times New Roman" w:cs="Times New Roman"/>
                <w:spacing w:val="-2"/>
                <w:sz w:val="20"/>
                <w:szCs w:val="20"/>
              </w:rPr>
            </w:pPr>
            <w:r w:rsidRPr="007C1B48">
              <w:rPr>
                <w:rFonts w:ascii="Times New Roman" w:hAnsi="Times New Roman" w:cs="Times New Roman"/>
                <w:spacing w:val="-2"/>
                <w:sz w:val="20"/>
                <w:szCs w:val="20"/>
              </w:rPr>
              <w:t>наименование</w:t>
            </w:r>
          </w:p>
        </w:tc>
        <w:tc>
          <w:tcPr>
            <w:tcW w:w="231" w:type="pct"/>
            <w:tcMar>
              <w:top w:w="28" w:type="dxa"/>
              <w:left w:w="28" w:type="dxa"/>
              <w:bottom w:w="28" w:type="dxa"/>
              <w:right w:w="28" w:type="dxa"/>
            </w:tcMar>
          </w:tcPr>
          <w:p w14:paraId="1C3F8BCC"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код</w:t>
            </w:r>
          </w:p>
        </w:tc>
        <w:tc>
          <w:tcPr>
            <w:tcW w:w="323" w:type="pct"/>
            <w:tcMar>
              <w:top w:w="28" w:type="dxa"/>
              <w:left w:w="28" w:type="dxa"/>
              <w:bottom w:w="28" w:type="dxa"/>
              <w:right w:w="28" w:type="dxa"/>
            </w:tcMar>
          </w:tcPr>
          <w:p w14:paraId="4CE2D06C"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утверждено в государственном задании на год</w:t>
            </w:r>
          </w:p>
        </w:tc>
        <w:tc>
          <w:tcPr>
            <w:tcW w:w="277" w:type="pct"/>
            <w:tcMar>
              <w:top w:w="28" w:type="dxa"/>
              <w:left w:w="28" w:type="dxa"/>
              <w:bottom w:w="28" w:type="dxa"/>
              <w:right w:w="28" w:type="dxa"/>
            </w:tcMar>
          </w:tcPr>
          <w:p w14:paraId="3462ABBB"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утверждено в государственном задании на отчетную дату</w:t>
            </w:r>
          </w:p>
        </w:tc>
        <w:tc>
          <w:tcPr>
            <w:tcW w:w="370" w:type="pct"/>
            <w:tcMar>
              <w:top w:w="28" w:type="dxa"/>
              <w:left w:w="28" w:type="dxa"/>
              <w:bottom w:w="28" w:type="dxa"/>
              <w:right w:w="28" w:type="dxa"/>
            </w:tcMar>
          </w:tcPr>
          <w:p w14:paraId="4862FF5F"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исполнено на отчетную дату</w:t>
            </w:r>
          </w:p>
        </w:tc>
        <w:tc>
          <w:tcPr>
            <w:tcW w:w="277" w:type="pct"/>
            <w:vMerge/>
            <w:tcMar>
              <w:top w:w="28" w:type="dxa"/>
              <w:left w:w="28" w:type="dxa"/>
              <w:bottom w:w="28" w:type="dxa"/>
              <w:right w:w="28" w:type="dxa"/>
            </w:tcMar>
          </w:tcPr>
          <w:p w14:paraId="18EBC292" w14:textId="77777777" w:rsidR="00407556" w:rsidRPr="007C1B48" w:rsidRDefault="00407556" w:rsidP="00407556">
            <w:pPr>
              <w:spacing w:line="200" w:lineRule="exact"/>
              <w:rPr>
                <w:rFonts w:ascii="Times New Roman" w:eastAsia="Calibri" w:hAnsi="Times New Roman" w:cs="Times New Roman"/>
                <w:sz w:val="20"/>
                <w:szCs w:val="20"/>
              </w:rPr>
            </w:pPr>
          </w:p>
        </w:tc>
        <w:tc>
          <w:tcPr>
            <w:tcW w:w="276" w:type="pct"/>
            <w:vMerge/>
          </w:tcPr>
          <w:p w14:paraId="27941376" w14:textId="77777777" w:rsidR="00407556" w:rsidRPr="007C1B48" w:rsidRDefault="00407556" w:rsidP="00407556">
            <w:pPr>
              <w:spacing w:line="200" w:lineRule="exact"/>
              <w:rPr>
                <w:rFonts w:ascii="Times New Roman" w:eastAsia="Calibri" w:hAnsi="Times New Roman" w:cs="Times New Roman"/>
                <w:sz w:val="20"/>
                <w:szCs w:val="20"/>
              </w:rPr>
            </w:pPr>
          </w:p>
        </w:tc>
        <w:tc>
          <w:tcPr>
            <w:tcW w:w="371" w:type="pct"/>
            <w:vMerge/>
          </w:tcPr>
          <w:p w14:paraId="76BB6716" w14:textId="77777777" w:rsidR="00407556" w:rsidRPr="007C1B48" w:rsidRDefault="00407556" w:rsidP="00407556">
            <w:pPr>
              <w:spacing w:line="200" w:lineRule="exact"/>
              <w:rPr>
                <w:rFonts w:ascii="Times New Roman" w:eastAsia="Calibri" w:hAnsi="Times New Roman" w:cs="Times New Roman"/>
                <w:sz w:val="20"/>
                <w:szCs w:val="20"/>
              </w:rPr>
            </w:pPr>
          </w:p>
        </w:tc>
      </w:tr>
      <w:tr w:rsidR="00407556" w:rsidRPr="007C1B48" w14:paraId="515A6B59" w14:textId="77777777" w:rsidTr="00407556">
        <w:trPr>
          <w:trHeight w:val="130"/>
        </w:trPr>
        <w:tc>
          <w:tcPr>
            <w:tcW w:w="286" w:type="pct"/>
            <w:tcMar>
              <w:top w:w="28" w:type="dxa"/>
              <w:left w:w="28" w:type="dxa"/>
              <w:bottom w:w="28" w:type="dxa"/>
              <w:right w:w="28" w:type="dxa"/>
            </w:tcMar>
          </w:tcPr>
          <w:p w14:paraId="47E151A3"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w:t>
            </w:r>
          </w:p>
        </w:tc>
        <w:tc>
          <w:tcPr>
            <w:tcW w:w="371" w:type="pct"/>
            <w:tcMar>
              <w:top w:w="28" w:type="dxa"/>
              <w:left w:w="28" w:type="dxa"/>
              <w:bottom w:w="28" w:type="dxa"/>
              <w:right w:w="28" w:type="dxa"/>
            </w:tcMar>
          </w:tcPr>
          <w:p w14:paraId="2A05AAB1"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2</w:t>
            </w:r>
          </w:p>
        </w:tc>
        <w:tc>
          <w:tcPr>
            <w:tcW w:w="322" w:type="pct"/>
            <w:tcMar>
              <w:top w:w="28" w:type="dxa"/>
              <w:left w:w="28" w:type="dxa"/>
              <w:bottom w:w="28" w:type="dxa"/>
              <w:right w:w="28" w:type="dxa"/>
            </w:tcMar>
          </w:tcPr>
          <w:p w14:paraId="3671FEED"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3</w:t>
            </w:r>
          </w:p>
        </w:tc>
        <w:tc>
          <w:tcPr>
            <w:tcW w:w="324" w:type="pct"/>
            <w:tcMar>
              <w:top w:w="28" w:type="dxa"/>
              <w:left w:w="28" w:type="dxa"/>
              <w:bottom w:w="28" w:type="dxa"/>
              <w:right w:w="28" w:type="dxa"/>
            </w:tcMar>
          </w:tcPr>
          <w:p w14:paraId="4E4D8D88"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4</w:t>
            </w:r>
          </w:p>
        </w:tc>
        <w:tc>
          <w:tcPr>
            <w:tcW w:w="508" w:type="pct"/>
            <w:tcMar>
              <w:top w:w="28" w:type="dxa"/>
              <w:left w:w="28" w:type="dxa"/>
              <w:bottom w:w="28" w:type="dxa"/>
              <w:right w:w="28" w:type="dxa"/>
            </w:tcMar>
          </w:tcPr>
          <w:p w14:paraId="103B8688"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5</w:t>
            </w:r>
          </w:p>
        </w:tc>
        <w:tc>
          <w:tcPr>
            <w:tcW w:w="279" w:type="pct"/>
            <w:tcMar>
              <w:top w:w="28" w:type="dxa"/>
              <w:left w:w="28" w:type="dxa"/>
              <w:bottom w:w="28" w:type="dxa"/>
              <w:right w:w="28" w:type="dxa"/>
            </w:tcMar>
          </w:tcPr>
          <w:p w14:paraId="56A4C701"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6</w:t>
            </w:r>
          </w:p>
        </w:tc>
        <w:tc>
          <w:tcPr>
            <w:tcW w:w="508" w:type="pct"/>
            <w:tcMar>
              <w:top w:w="28" w:type="dxa"/>
              <w:left w:w="28" w:type="dxa"/>
              <w:bottom w:w="28" w:type="dxa"/>
              <w:right w:w="28" w:type="dxa"/>
            </w:tcMar>
          </w:tcPr>
          <w:p w14:paraId="0A7342AA"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7</w:t>
            </w:r>
          </w:p>
        </w:tc>
        <w:tc>
          <w:tcPr>
            <w:tcW w:w="277" w:type="pct"/>
            <w:tcMar>
              <w:top w:w="28" w:type="dxa"/>
              <w:left w:w="28" w:type="dxa"/>
              <w:bottom w:w="28" w:type="dxa"/>
              <w:right w:w="28" w:type="dxa"/>
            </w:tcMar>
          </w:tcPr>
          <w:p w14:paraId="02D12A4F"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8</w:t>
            </w:r>
          </w:p>
        </w:tc>
        <w:tc>
          <w:tcPr>
            <w:tcW w:w="231" w:type="pct"/>
            <w:tcMar>
              <w:top w:w="28" w:type="dxa"/>
              <w:left w:w="28" w:type="dxa"/>
              <w:bottom w:w="28" w:type="dxa"/>
              <w:right w:w="28" w:type="dxa"/>
            </w:tcMar>
          </w:tcPr>
          <w:p w14:paraId="2D50D52B"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9</w:t>
            </w:r>
          </w:p>
        </w:tc>
        <w:tc>
          <w:tcPr>
            <w:tcW w:w="323" w:type="pct"/>
            <w:tcMar>
              <w:top w:w="28" w:type="dxa"/>
              <w:left w:w="28" w:type="dxa"/>
              <w:bottom w:w="28" w:type="dxa"/>
              <w:right w:w="28" w:type="dxa"/>
            </w:tcMar>
          </w:tcPr>
          <w:p w14:paraId="110E9C82"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10</w:t>
            </w:r>
          </w:p>
        </w:tc>
        <w:tc>
          <w:tcPr>
            <w:tcW w:w="277" w:type="pct"/>
            <w:tcMar>
              <w:top w:w="28" w:type="dxa"/>
              <w:left w:w="28" w:type="dxa"/>
              <w:bottom w:w="28" w:type="dxa"/>
              <w:right w:w="28" w:type="dxa"/>
            </w:tcMar>
          </w:tcPr>
          <w:p w14:paraId="7896CF16"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11</w:t>
            </w:r>
          </w:p>
        </w:tc>
        <w:tc>
          <w:tcPr>
            <w:tcW w:w="370" w:type="pct"/>
            <w:tcMar>
              <w:top w:w="28" w:type="dxa"/>
              <w:left w:w="28" w:type="dxa"/>
              <w:bottom w:w="28" w:type="dxa"/>
              <w:right w:w="28" w:type="dxa"/>
            </w:tcMar>
          </w:tcPr>
          <w:p w14:paraId="4C93711C"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12</w:t>
            </w:r>
          </w:p>
        </w:tc>
        <w:tc>
          <w:tcPr>
            <w:tcW w:w="277" w:type="pct"/>
            <w:tcMar>
              <w:top w:w="28" w:type="dxa"/>
              <w:left w:w="28" w:type="dxa"/>
              <w:bottom w:w="28" w:type="dxa"/>
              <w:right w:w="28" w:type="dxa"/>
            </w:tcMar>
          </w:tcPr>
          <w:p w14:paraId="4F670B39"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13</w:t>
            </w:r>
          </w:p>
        </w:tc>
        <w:tc>
          <w:tcPr>
            <w:tcW w:w="276" w:type="pct"/>
            <w:tcMar>
              <w:top w:w="28" w:type="dxa"/>
              <w:left w:w="28" w:type="dxa"/>
              <w:bottom w:w="28" w:type="dxa"/>
              <w:right w:w="28" w:type="dxa"/>
            </w:tcMar>
          </w:tcPr>
          <w:p w14:paraId="3F26718F"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14</w:t>
            </w:r>
          </w:p>
        </w:tc>
        <w:tc>
          <w:tcPr>
            <w:tcW w:w="371" w:type="pct"/>
            <w:tcMar>
              <w:top w:w="28" w:type="dxa"/>
              <w:left w:w="28" w:type="dxa"/>
              <w:bottom w:w="28" w:type="dxa"/>
              <w:right w:w="28" w:type="dxa"/>
            </w:tcMar>
          </w:tcPr>
          <w:p w14:paraId="40DF4B59"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15</w:t>
            </w:r>
          </w:p>
        </w:tc>
      </w:tr>
      <w:tr w:rsidR="00407556" w:rsidRPr="007C1B48" w14:paraId="5D0A8AFD" w14:textId="77777777" w:rsidTr="00407556">
        <w:trPr>
          <w:trHeight w:val="866"/>
        </w:trPr>
        <w:tc>
          <w:tcPr>
            <w:tcW w:w="286" w:type="pct"/>
            <w:tcMar>
              <w:top w:w="28" w:type="dxa"/>
              <w:left w:w="28" w:type="dxa"/>
              <w:bottom w:w="28" w:type="dxa"/>
              <w:right w:w="28" w:type="dxa"/>
            </w:tcMar>
          </w:tcPr>
          <w:p w14:paraId="14D52341" w14:textId="77777777" w:rsidR="00407556" w:rsidRPr="007C1B48" w:rsidRDefault="00407556" w:rsidP="00407556">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07016100000000000005116</w:t>
            </w:r>
          </w:p>
        </w:tc>
        <w:tc>
          <w:tcPr>
            <w:tcW w:w="371" w:type="pct"/>
            <w:tcMar>
              <w:top w:w="28" w:type="dxa"/>
              <w:left w:w="28" w:type="dxa"/>
              <w:bottom w:w="28" w:type="dxa"/>
              <w:right w:w="28" w:type="dxa"/>
            </w:tcMar>
          </w:tcPr>
          <w:p w14:paraId="4FB639FF" w14:textId="77777777" w:rsidR="00407556" w:rsidRPr="007C1B48" w:rsidRDefault="00407556" w:rsidP="00407556">
            <w:pPr>
              <w:widowControl w:val="0"/>
              <w:autoSpaceDE w:val="0"/>
              <w:autoSpaceDN w:val="0"/>
              <w:spacing w:after="0" w:line="240" w:lineRule="auto"/>
              <w:rPr>
                <w:rFonts w:ascii="Times New Roman" w:eastAsia="Times New Roman" w:hAnsi="Times New Roman" w:cs="Times New Roman"/>
                <w:sz w:val="20"/>
                <w:szCs w:val="20"/>
              </w:rPr>
            </w:pPr>
            <w:r w:rsidRPr="007C1B48">
              <w:rPr>
                <w:rFonts w:ascii="Times New Roman" w:eastAsia="Times New Roman" w:hAnsi="Times New Roman" w:cs="Times New Roman"/>
                <w:sz w:val="20"/>
                <w:szCs w:val="20"/>
              </w:rPr>
              <w:t>С учетом всех форм</w:t>
            </w:r>
          </w:p>
        </w:tc>
        <w:tc>
          <w:tcPr>
            <w:tcW w:w="322" w:type="pct"/>
            <w:tcMar>
              <w:top w:w="28" w:type="dxa"/>
              <w:left w:w="28" w:type="dxa"/>
              <w:bottom w:w="28" w:type="dxa"/>
              <w:right w:w="28" w:type="dxa"/>
            </w:tcMar>
          </w:tcPr>
          <w:p w14:paraId="1CDBCD1F" w14:textId="3649FCBF" w:rsidR="00407556" w:rsidRPr="007C1B48" w:rsidRDefault="00407556" w:rsidP="00407556">
            <w:pPr>
              <w:widowControl w:val="0"/>
              <w:autoSpaceDE w:val="0"/>
              <w:autoSpaceDN w:val="0"/>
              <w:spacing w:after="0" w:line="240" w:lineRule="auto"/>
              <w:rPr>
                <w:rFonts w:ascii="Times New Roman" w:eastAsia="Times New Roman" w:hAnsi="Times New Roman" w:cs="Times New Roman"/>
                <w:sz w:val="20"/>
                <w:szCs w:val="20"/>
              </w:rPr>
            </w:pPr>
          </w:p>
        </w:tc>
        <w:tc>
          <w:tcPr>
            <w:tcW w:w="324" w:type="pct"/>
            <w:tcMar>
              <w:top w:w="28" w:type="dxa"/>
              <w:left w:w="28" w:type="dxa"/>
              <w:bottom w:w="28" w:type="dxa"/>
              <w:right w:w="28" w:type="dxa"/>
            </w:tcMar>
          </w:tcPr>
          <w:p w14:paraId="3758DDCD" w14:textId="401B6AF1" w:rsidR="00407556" w:rsidRPr="007C1B48" w:rsidRDefault="00407556" w:rsidP="00407556">
            <w:pPr>
              <w:widowControl w:val="0"/>
              <w:autoSpaceDE w:val="0"/>
              <w:autoSpaceDN w:val="0"/>
              <w:spacing w:after="0" w:line="240" w:lineRule="auto"/>
              <w:rPr>
                <w:rFonts w:ascii="Times New Roman" w:eastAsia="Times New Roman" w:hAnsi="Times New Roman" w:cs="Times New Roman"/>
                <w:sz w:val="20"/>
                <w:szCs w:val="20"/>
              </w:rPr>
            </w:pPr>
          </w:p>
        </w:tc>
        <w:tc>
          <w:tcPr>
            <w:tcW w:w="508" w:type="pct"/>
            <w:tcMar>
              <w:top w:w="28" w:type="dxa"/>
              <w:left w:w="28" w:type="dxa"/>
              <w:bottom w:w="28" w:type="dxa"/>
              <w:right w:w="28" w:type="dxa"/>
            </w:tcMar>
          </w:tcPr>
          <w:p w14:paraId="6741DC82" w14:textId="77777777" w:rsidR="00407556" w:rsidRPr="007C1B48" w:rsidRDefault="00407556" w:rsidP="00407556">
            <w:pPr>
              <w:widowControl w:val="0"/>
              <w:autoSpaceDE w:val="0"/>
              <w:autoSpaceDN w:val="0"/>
              <w:spacing w:after="0" w:line="240" w:lineRule="auto"/>
              <w:rPr>
                <w:rFonts w:ascii="Times New Roman" w:eastAsia="Times New Roman" w:hAnsi="Times New Roman" w:cs="Times New Roman"/>
                <w:sz w:val="20"/>
                <w:szCs w:val="20"/>
              </w:rPr>
            </w:pPr>
            <w:r w:rsidRPr="007C1B48">
              <w:rPr>
                <w:rFonts w:ascii="Times New Roman" w:eastAsia="Times New Roman" w:hAnsi="Times New Roman" w:cs="Times New Roman"/>
                <w:sz w:val="20"/>
                <w:szCs w:val="20"/>
              </w:rPr>
              <w:t>Большая форма</w:t>
            </w:r>
          </w:p>
        </w:tc>
        <w:tc>
          <w:tcPr>
            <w:tcW w:w="279" w:type="pct"/>
            <w:tcMar>
              <w:top w:w="28" w:type="dxa"/>
              <w:left w:w="28" w:type="dxa"/>
              <w:bottom w:w="28" w:type="dxa"/>
              <w:right w:w="28" w:type="dxa"/>
            </w:tcMar>
          </w:tcPr>
          <w:p w14:paraId="64B55BAA" w14:textId="1EFB863D" w:rsidR="00407556" w:rsidRPr="007C1B48" w:rsidRDefault="00407556" w:rsidP="00407556">
            <w:pPr>
              <w:widowControl w:val="0"/>
              <w:autoSpaceDE w:val="0"/>
              <w:autoSpaceDN w:val="0"/>
              <w:spacing w:after="0" w:line="240" w:lineRule="auto"/>
              <w:rPr>
                <w:rFonts w:ascii="Times New Roman" w:eastAsia="Times New Roman" w:hAnsi="Times New Roman" w:cs="Times New Roman"/>
                <w:sz w:val="20"/>
                <w:szCs w:val="20"/>
              </w:rPr>
            </w:pPr>
          </w:p>
        </w:tc>
        <w:tc>
          <w:tcPr>
            <w:tcW w:w="508" w:type="pct"/>
            <w:tcMar>
              <w:top w:w="28" w:type="dxa"/>
              <w:left w:w="28" w:type="dxa"/>
              <w:bottom w:w="28" w:type="dxa"/>
              <w:right w:w="28" w:type="dxa"/>
            </w:tcMar>
          </w:tcPr>
          <w:p w14:paraId="1C8A6CF0" w14:textId="77777777" w:rsidR="00407556" w:rsidRPr="007C1B48" w:rsidRDefault="00407556" w:rsidP="00407556">
            <w:pPr>
              <w:widowControl w:val="0"/>
              <w:autoSpaceDE w:val="0"/>
              <w:autoSpaceDN w:val="0"/>
              <w:spacing w:after="0" w:line="240" w:lineRule="auto"/>
              <w:rPr>
                <w:rFonts w:ascii="Times New Roman" w:eastAsia="Times New Roman" w:hAnsi="Times New Roman" w:cs="Times New Roman"/>
                <w:sz w:val="20"/>
                <w:szCs w:val="20"/>
              </w:rPr>
            </w:pPr>
            <w:r w:rsidRPr="007C1B48">
              <w:rPr>
                <w:rFonts w:ascii="Times New Roman" w:eastAsia="Times New Roman" w:hAnsi="Times New Roman" w:cs="Times New Roman"/>
                <w:sz w:val="20"/>
                <w:szCs w:val="20"/>
              </w:rPr>
              <w:t>Доля новых (капитально-возобновленных) постановок, включенных в репертуар театра</w:t>
            </w:r>
          </w:p>
        </w:tc>
        <w:tc>
          <w:tcPr>
            <w:tcW w:w="277" w:type="pct"/>
            <w:tcMar>
              <w:top w:w="28" w:type="dxa"/>
              <w:left w:w="28" w:type="dxa"/>
              <w:bottom w:w="28" w:type="dxa"/>
              <w:right w:w="28" w:type="dxa"/>
            </w:tcMar>
          </w:tcPr>
          <w:p w14:paraId="05820769" w14:textId="77777777" w:rsidR="00407556" w:rsidRPr="007C1B48" w:rsidRDefault="00407556" w:rsidP="00407556">
            <w:pPr>
              <w:widowControl w:val="0"/>
              <w:autoSpaceDE w:val="0"/>
              <w:autoSpaceDN w:val="0"/>
              <w:spacing w:after="0" w:line="240" w:lineRule="auto"/>
              <w:rPr>
                <w:rFonts w:ascii="Times New Roman" w:eastAsia="Times New Roman" w:hAnsi="Times New Roman" w:cs="Times New Roman"/>
                <w:sz w:val="20"/>
                <w:szCs w:val="20"/>
              </w:rPr>
            </w:pPr>
            <w:r w:rsidRPr="007C1B48">
              <w:rPr>
                <w:rFonts w:ascii="Times New Roman" w:eastAsia="Times New Roman" w:hAnsi="Times New Roman" w:cs="Times New Roman"/>
                <w:sz w:val="20"/>
                <w:szCs w:val="20"/>
              </w:rPr>
              <w:t>Проц.</w:t>
            </w:r>
          </w:p>
        </w:tc>
        <w:tc>
          <w:tcPr>
            <w:tcW w:w="231" w:type="pct"/>
            <w:tcMar>
              <w:top w:w="28" w:type="dxa"/>
              <w:left w:w="28" w:type="dxa"/>
              <w:bottom w:w="28" w:type="dxa"/>
              <w:right w:w="28" w:type="dxa"/>
            </w:tcMar>
          </w:tcPr>
          <w:p w14:paraId="686300E9" w14:textId="77777777" w:rsidR="00407556" w:rsidRPr="007C1B48" w:rsidRDefault="00407556" w:rsidP="00407556">
            <w:pPr>
              <w:widowControl w:val="0"/>
              <w:autoSpaceDE w:val="0"/>
              <w:autoSpaceDN w:val="0"/>
              <w:spacing w:after="0" w:line="240" w:lineRule="auto"/>
              <w:rPr>
                <w:rFonts w:ascii="Times New Roman" w:eastAsia="Times New Roman" w:hAnsi="Times New Roman" w:cs="Times New Roman"/>
                <w:sz w:val="20"/>
                <w:szCs w:val="20"/>
              </w:rPr>
            </w:pPr>
            <w:r w:rsidRPr="007C1B48">
              <w:rPr>
                <w:rFonts w:ascii="Times New Roman" w:eastAsia="Times New Roman" w:hAnsi="Times New Roman" w:cs="Times New Roman"/>
                <w:sz w:val="20"/>
                <w:szCs w:val="20"/>
              </w:rPr>
              <w:t>744</w:t>
            </w:r>
          </w:p>
        </w:tc>
        <w:tc>
          <w:tcPr>
            <w:tcW w:w="323" w:type="pct"/>
            <w:tcMar>
              <w:top w:w="28" w:type="dxa"/>
              <w:left w:w="28" w:type="dxa"/>
              <w:bottom w:w="28" w:type="dxa"/>
              <w:right w:w="28" w:type="dxa"/>
            </w:tcMar>
          </w:tcPr>
          <w:p w14:paraId="3926EC92" w14:textId="77777777" w:rsidR="00407556" w:rsidRPr="007C1B48" w:rsidRDefault="00407556" w:rsidP="00407556">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11,11</w:t>
            </w:r>
          </w:p>
        </w:tc>
        <w:tc>
          <w:tcPr>
            <w:tcW w:w="277" w:type="pct"/>
            <w:tcMar>
              <w:top w:w="28" w:type="dxa"/>
              <w:left w:w="28" w:type="dxa"/>
              <w:bottom w:w="28" w:type="dxa"/>
              <w:right w:w="28" w:type="dxa"/>
            </w:tcMar>
          </w:tcPr>
          <w:p w14:paraId="254E7588" w14:textId="0BD9ABE6" w:rsidR="00407556" w:rsidRPr="007C1B48" w:rsidRDefault="00407556" w:rsidP="00407556">
            <w:pPr>
              <w:widowControl w:val="0"/>
              <w:autoSpaceDE w:val="0"/>
              <w:autoSpaceDN w:val="0"/>
              <w:spacing w:after="0" w:line="240" w:lineRule="auto"/>
              <w:rPr>
                <w:rFonts w:ascii="Times New Roman" w:eastAsia="Times New Roman" w:hAnsi="Times New Roman" w:cs="Times New Roman"/>
                <w:sz w:val="20"/>
                <w:szCs w:val="20"/>
              </w:rPr>
            </w:pPr>
          </w:p>
        </w:tc>
        <w:tc>
          <w:tcPr>
            <w:tcW w:w="370" w:type="pct"/>
            <w:tcMar>
              <w:top w:w="28" w:type="dxa"/>
              <w:left w:w="28" w:type="dxa"/>
              <w:bottom w:w="28" w:type="dxa"/>
              <w:right w:w="28" w:type="dxa"/>
            </w:tcMar>
          </w:tcPr>
          <w:p w14:paraId="4DFFA9BD" w14:textId="27EDCFC4" w:rsidR="00407556" w:rsidRPr="00196967" w:rsidRDefault="00A37DB3" w:rsidP="00E07C7F">
            <w:pPr>
              <w:widowControl w:val="0"/>
              <w:autoSpaceDE w:val="0"/>
              <w:autoSpaceDN w:val="0"/>
              <w:spacing w:line="200" w:lineRule="exact"/>
              <w:rPr>
                <w:rFonts w:ascii="Times New Roman" w:hAnsi="Times New Roman" w:cs="Times New Roman"/>
                <w:sz w:val="20"/>
                <w:szCs w:val="20"/>
              </w:rPr>
            </w:pPr>
            <w:r>
              <w:rPr>
                <w:rFonts w:ascii="Times New Roman" w:hAnsi="Times New Roman" w:cs="Times New Roman"/>
                <w:sz w:val="20"/>
                <w:szCs w:val="20"/>
                <w:lang w:val="en-US"/>
              </w:rPr>
              <w:t>11</w:t>
            </w:r>
            <w:r w:rsidR="00196967">
              <w:rPr>
                <w:rFonts w:ascii="Times New Roman" w:hAnsi="Times New Roman" w:cs="Times New Roman"/>
                <w:sz w:val="20"/>
                <w:szCs w:val="20"/>
              </w:rPr>
              <w:t>,</w:t>
            </w:r>
            <w:r w:rsidR="00E07C7F">
              <w:rPr>
                <w:rFonts w:ascii="Times New Roman" w:hAnsi="Times New Roman" w:cs="Times New Roman"/>
                <w:sz w:val="20"/>
                <w:szCs w:val="20"/>
              </w:rPr>
              <w:t>11</w:t>
            </w:r>
          </w:p>
        </w:tc>
        <w:tc>
          <w:tcPr>
            <w:tcW w:w="277" w:type="pct"/>
            <w:tcMar>
              <w:top w:w="28" w:type="dxa"/>
              <w:left w:w="28" w:type="dxa"/>
              <w:bottom w:w="28" w:type="dxa"/>
              <w:right w:w="28" w:type="dxa"/>
            </w:tcMar>
          </w:tcPr>
          <w:p w14:paraId="641F8E80" w14:textId="5D870C92" w:rsidR="00407556" w:rsidRPr="007C1B48" w:rsidRDefault="00196967" w:rsidP="00407556">
            <w:pPr>
              <w:widowControl w:val="0"/>
              <w:autoSpaceDE w:val="0"/>
              <w:autoSpaceDN w:val="0"/>
              <w:spacing w:line="200" w:lineRule="exact"/>
              <w:rPr>
                <w:rFonts w:ascii="Times New Roman" w:hAnsi="Times New Roman" w:cs="Times New Roman"/>
                <w:sz w:val="20"/>
                <w:szCs w:val="20"/>
              </w:rPr>
            </w:pPr>
            <w:r>
              <w:rPr>
                <w:rFonts w:ascii="Times New Roman" w:hAnsi="Times New Roman" w:cs="Times New Roman"/>
                <w:sz w:val="20"/>
                <w:szCs w:val="20"/>
              </w:rPr>
              <w:t>0,00</w:t>
            </w:r>
          </w:p>
        </w:tc>
        <w:tc>
          <w:tcPr>
            <w:tcW w:w="276" w:type="pct"/>
            <w:tcMar>
              <w:top w:w="28" w:type="dxa"/>
              <w:left w:w="28" w:type="dxa"/>
              <w:bottom w:w="28" w:type="dxa"/>
              <w:right w:w="28" w:type="dxa"/>
            </w:tcMar>
          </w:tcPr>
          <w:p w14:paraId="29AAB259" w14:textId="505DC761" w:rsidR="00407556" w:rsidRPr="007C1B48" w:rsidRDefault="00196967" w:rsidP="00407556">
            <w:pPr>
              <w:widowControl w:val="0"/>
              <w:autoSpaceDE w:val="0"/>
              <w:autoSpaceDN w:val="0"/>
              <w:spacing w:line="200" w:lineRule="exact"/>
              <w:rPr>
                <w:rFonts w:ascii="Times New Roman" w:hAnsi="Times New Roman" w:cs="Times New Roman"/>
                <w:sz w:val="20"/>
                <w:szCs w:val="20"/>
              </w:rPr>
            </w:pPr>
            <w:r>
              <w:rPr>
                <w:rFonts w:ascii="Times New Roman" w:hAnsi="Times New Roman" w:cs="Times New Roman"/>
                <w:sz w:val="20"/>
                <w:szCs w:val="20"/>
              </w:rPr>
              <w:t>0,00</w:t>
            </w:r>
          </w:p>
        </w:tc>
        <w:tc>
          <w:tcPr>
            <w:tcW w:w="371" w:type="pct"/>
            <w:tcMar>
              <w:top w:w="28" w:type="dxa"/>
              <w:left w:w="28" w:type="dxa"/>
              <w:bottom w:w="28" w:type="dxa"/>
              <w:right w:w="28" w:type="dxa"/>
            </w:tcMar>
          </w:tcPr>
          <w:p w14:paraId="1488BEC0" w14:textId="4E1C7FC7" w:rsidR="00407556" w:rsidRPr="007C1B48" w:rsidRDefault="00407556" w:rsidP="00407556">
            <w:pPr>
              <w:widowControl w:val="0"/>
              <w:autoSpaceDE w:val="0"/>
              <w:autoSpaceDN w:val="0"/>
              <w:spacing w:after="0" w:line="240" w:lineRule="auto"/>
              <w:rPr>
                <w:rFonts w:ascii="Times New Roman" w:eastAsia="Times New Roman" w:hAnsi="Times New Roman" w:cs="Times New Roman"/>
                <w:sz w:val="20"/>
              </w:rPr>
            </w:pPr>
          </w:p>
        </w:tc>
      </w:tr>
    </w:tbl>
    <w:p w14:paraId="1BD56A94" w14:textId="77777777" w:rsidR="00407556" w:rsidRDefault="00407556" w:rsidP="00407556">
      <w:pPr>
        <w:widowControl w:val="0"/>
        <w:autoSpaceDE w:val="0"/>
        <w:autoSpaceDN w:val="0"/>
        <w:jc w:val="both"/>
        <w:rPr>
          <w:rFonts w:ascii="Times New Roman" w:hAnsi="Times New Roman" w:cs="Times New Roman"/>
          <w:sz w:val="24"/>
          <w:szCs w:val="20"/>
        </w:rPr>
      </w:pPr>
    </w:p>
    <w:p w14:paraId="5E5C926D" w14:textId="0ADEAE67" w:rsidR="00407556" w:rsidRPr="007C1B48" w:rsidRDefault="00407556" w:rsidP="00407556">
      <w:pPr>
        <w:widowControl w:val="0"/>
        <w:autoSpaceDE w:val="0"/>
        <w:autoSpaceDN w:val="0"/>
        <w:jc w:val="both"/>
        <w:rPr>
          <w:rFonts w:ascii="Times New Roman" w:hAnsi="Times New Roman" w:cs="Times New Roman"/>
          <w:sz w:val="24"/>
          <w:szCs w:val="20"/>
        </w:rPr>
      </w:pPr>
      <w:r w:rsidRPr="007C1B48">
        <w:rPr>
          <w:rFonts w:ascii="Times New Roman" w:hAnsi="Times New Roman" w:cs="Times New Roman"/>
          <w:sz w:val="24"/>
          <w:szCs w:val="20"/>
        </w:rPr>
        <w:lastRenderedPageBreak/>
        <w:t>3.2.  Показатели, характеризующие объем работы:</w:t>
      </w:r>
    </w:p>
    <w:tbl>
      <w:tblPr>
        <w:tblW w:w="15824"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1006"/>
        <w:gridCol w:w="848"/>
        <w:gridCol w:w="850"/>
        <w:gridCol w:w="1325"/>
        <w:gridCol w:w="801"/>
        <w:gridCol w:w="1338"/>
        <w:gridCol w:w="789"/>
        <w:gridCol w:w="708"/>
        <w:gridCol w:w="993"/>
        <w:gridCol w:w="1134"/>
        <w:gridCol w:w="850"/>
        <w:gridCol w:w="851"/>
        <w:gridCol w:w="992"/>
        <w:gridCol w:w="1701"/>
        <w:gridCol w:w="716"/>
      </w:tblGrid>
      <w:tr w:rsidR="00407556" w:rsidRPr="007C1B48" w14:paraId="3363A95D" w14:textId="77777777" w:rsidTr="00407556">
        <w:tc>
          <w:tcPr>
            <w:tcW w:w="922" w:type="dxa"/>
            <w:vMerge w:val="restart"/>
            <w:tcMar>
              <w:top w:w="28" w:type="dxa"/>
              <w:left w:w="28" w:type="dxa"/>
              <w:bottom w:w="28" w:type="dxa"/>
              <w:right w:w="28" w:type="dxa"/>
            </w:tcMar>
          </w:tcPr>
          <w:p w14:paraId="206A5756"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Номер реестровой записи</w:t>
            </w:r>
          </w:p>
        </w:tc>
        <w:tc>
          <w:tcPr>
            <w:tcW w:w="2704" w:type="dxa"/>
            <w:gridSpan w:val="3"/>
            <w:vMerge w:val="restart"/>
            <w:tcMar>
              <w:top w:w="28" w:type="dxa"/>
              <w:left w:w="28" w:type="dxa"/>
              <w:bottom w:w="28" w:type="dxa"/>
              <w:right w:w="28" w:type="dxa"/>
            </w:tcMar>
          </w:tcPr>
          <w:p w14:paraId="2AA53BC3"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Показатель, характеризующий содержание работы</w:t>
            </w:r>
          </w:p>
        </w:tc>
        <w:tc>
          <w:tcPr>
            <w:tcW w:w="2126" w:type="dxa"/>
            <w:gridSpan w:val="2"/>
            <w:vMerge w:val="restart"/>
            <w:tcMar>
              <w:top w:w="28" w:type="dxa"/>
              <w:left w:w="28" w:type="dxa"/>
              <w:bottom w:w="28" w:type="dxa"/>
              <w:right w:w="28" w:type="dxa"/>
            </w:tcMar>
          </w:tcPr>
          <w:p w14:paraId="1FF26030"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Показатель, характеризующий условия (формы) выполнения работы</w:t>
            </w:r>
          </w:p>
        </w:tc>
        <w:tc>
          <w:tcPr>
            <w:tcW w:w="9356" w:type="dxa"/>
            <w:gridSpan w:val="9"/>
            <w:tcMar>
              <w:top w:w="28" w:type="dxa"/>
              <w:left w:w="28" w:type="dxa"/>
              <w:bottom w:w="28" w:type="dxa"/>
              <w:right w:w="28" w:type="dxa"/>
            </w:tcMar>
          </w:tcPr>
          <w:p w14:paraId="3060DBB1"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Показатель объема работы</w:t>
            </w:r>
          </w:p>
        </w:tc>
        <w:tc>
          <w:tcPr>
            <w:tcW w:w="716" w:type="dxa"/>
            <w:vMerge w:val="restart"/>
            <w:tcMar>
              <w:top w:w="28" w:type="dxa"/>
              <w:left w:w="28" w:type="dxa"/>
              <w:bottom w:w="28" w:type="dxa"/>
              <w:right w:w="28" w:type="dxa"/>
            </w:tcMar>
          </w:tcPr>
          <w:p w14:paraId="0ED8EF5E"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Размер платы (цена, тариф)</w:t>
            </w:r>
          </w:p>
        </w:tc>
      </w:tr>
      <w:tr w:rsidR="00407556" w:rsidRPr="007C1B48" w14:paraId="43B33352" w14:textId="77777777" w:rsidTr="00407556">
        <w:tc>
          <w:tcPr>
            <w:tcW w:w="922" w:type="dxa"/>
            <w:vMerge/>
            <w:tcMar>
              <w:top w:w="28" w:type="dxa"/>
              <w:left w:w="28" w:type="dxa"/>
              <w:bottom w:w="28" w:type="dxa"/>
              <w:right w:w="28" w:type="dxa"/>
            </w:tcMar>
          </w:tcPr>
          <w:p w14:paraId="116521D1" w14:textId="77777777" w:rsidR="00407556" w:rsidRPr="007C1B48" w:rsidRDefault="00407556" w:rsidP="00407556">
            <w:pPr>
              <w:spacing w:line="200" w:lineRule="exact"/>
              <w:rPr>
                <w:rFonts w:ascii="Times New Roman" w:eastAsia="Calibri" w:hAnsi="Times New Roman" w:cs="Times New Roman"/>
                <w:sz w:val="20"/>
                <w:szCs w:val="20"/>
              </w:rPr>
            </w:pPr>
          </w:p>
        </w:tc>
        <w:tc>
          <w:tcPr>
            <w:tcW w:w="2704" w:type="dxa"/>
            <w:gridSpan w:val="3"/>
            <w:vMerge/>
            <w:tcMar>
              <w:top w:w="28" w:type="dxa"/>
              <w:left w:w="28" w:type="dxa"/>
              <w:bottom w:w="28" w:type="dxa"/>
              <w:right w:w="28" w:type="dxa"/>
            </w:tcMar>
          </w:tcPr>
          <w:p w14:paraId="6FCEF7E9" w14:textId="77777777" w:rsidR="00407556" w:rsidRPr="007C1B48" w:rsidRDefault="00407556" w:rsidP="00407556">
            <w:pPr>
              <w:spacing w:line="200" w:lineRule="exact"/>
              <w:rPr>
                <w:rFonts w:ascii="Times New Roman" w:eastAsia="Calibri" w:hAnsi="Times New Roman" w:cs="Times New Roman"/>
                <w:sz w:val="20"/>
                <w:szCs w:val="20"/>
              </w:rPr>
            </w:pPr>
          </w:p>
        </w:tc>
        <w:tc>
          <w:tcPr>
            <w:tcW w:w="2126" w:type="dxa"/>
            <w:gridSpan w:val="2"/>
            <w:vMerge/>
            <w:tcMar>
              <w:top w:w="28" w:type="dxa"/>
              <w:left w:w="28" w:type="dxa"/>
              <w:bottom w:w="28" w:type="dxa"/>
              <w:right w:w="28" w:type="dxa"/>
            </w:tcMar>
          </w:tcPr>
          <w:p w14:paraId="72098D31" w14:textId="77777777" w:rsidR="00407556" w:rsidRPr="007C1B48" w:rsidRDefault="00407556" w:rsidP="00407556">
            <w:pPr>
              <w:spacing w:line="200" w:lineRule="exact"/>
              <w:rPr>
                <w:rFonts w:ascii="Times New Roman" w:eastAsia="Calibri" w:hAnsi="Times New Roman" w:cs="Times New Roman"/>
                <w:sz w:val="20"/>
                <w:szCs w:val="20"/>
              </w:rPr>
            </w:pPr>
          </w:p>
        </w:tc>
        <w:tc>
          <w:tcPr>
            <w:tcW w:w="1338" w:type="dxa"/>
            <w:vMerge w:val="restart"/>
            <w:tcMar>
              <w:top w:w="28" w:type="dxa"/>
              <w:left w:w="28" w:type="dxa"/>
              <w:bottom w:w="28" w:type="dxa"/>
              <w:right w:w="28" w:type="dxa"/>
            </w:tcMar>
            <w:vAlign w:val="center"/>
          </w:tcPr>
          <w:p w14:paraId="737A9233"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1497" w:type="dxa"/>
            <w:gridSpan w:val="2"/>
            <w:tcMar>
              <w:top w:w="28" w:type="dxa"/>
              <w:left w:w="28" w:type="dxa"/>
              <w:bottom w:w="28" w:type="dxa"/>
              <w:right w:w="28" w:type="dxa"/>
            </w:tcMar>
          </w:tcPr>
          <w:p w14:paraId="4047A30B"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 xml:space="preserve">единица измерения по </w:t>
            </w:r>
            <w:hyperlink r:id="rId17" w:history="1">
              <w:r w:rsidRPr="007C1B48">
                <w:rPr>
                  <w:rFonts w:ascii="Times New Roman" w:hAnsi="Times New Roman" w:cs="Times New Roman"/>
                  <w:color w:val="0000FF"/>
                  <w:sz w:val="20"/>
                  <w:szCs w:val="20"/>
                </w:rPr>
                <w:t>ОКЕИ</w:t>
              </w:r>
            </w:hyperlink>
          </w:p>
        </w:tc>
        <w:tc>
          <w:tcPr>
            <w:tcW w:w="2977" w:type="dxa"/>
            <w:gridSpan w:val="3"/>
            <w:tcMar>
              <w:top w:w="28" w:type="dxa"/>
              <w:left w:w="28" w:type="dxa"/>
              <w:bottom w:w="28" w:type="dxa"/>
              <w:right w:w="28" w:type="dxa"/>
            </w:tcMar>
          </w:tcPr>
          <w:p w14:paraId="1746A1DC"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p>
        </w:tc>
        <w:tc>
          <w:tcPr>
            <w:tcW w:w="851" w:type="dxa"/>
            <w:vMerge w:val="restart"/>
            <w:tcMar>
              <w:top w:w="28" w:type="dxa"/>
              <w:left w:w="28" w:type="dxa"/>
              <w:bottom w:w="28" w:type="dxa"/>
              <w:right w:w="28" w:type="dxa"/>
            </w:tcMar>
          </w:tcPr>
          <w:p w14:paraId="0BBC25A1"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допустимое (возможное) отклонение</w:t>
            </w:r>
          </w:p>
        </w:tc>
        <w:tc>
          <w:tcPr>
            <w:tcW w:w="992" w:type="dxa"/>
            <w:vMerge w:val="restart"/>
            <w:tcMar>
              <w:top w:w="28" w:type="dxa"/>
              <w:left w:w="28" w:type="dxa"/>
              <w:bottom w:w="28" w:type="dxa"/>
              <w:right w:w="28" w:type="dxa"/>
            </w:tcMar>
          </w:tcPr>
          <w:p w14:paraId="4BFC4783"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отклонение, превышающее допустимое (возможное) отклонение</w:t>
            </w:r>
          </w:p>
        </w:tc>
        <w:tc>
          <w:tcPr>
            <w:tcW w:w="1701" w:type="dxa"/>
            <w:vMerge w:val="restart"/>
            <w:tcMar>
              <w:top w:w="28" w:type="dxa"/>
              <w:left w:w="28" w:type="dxa"/>
              <w:bottom w:w="28" w:type="dxa"/>
              <w:right w:w="28" w:type="dxa"/>
            </w:tcMar>
          </w:tcPr>
          <w:p w14:paraId="28504502" w14:textId="77777777" w:rsidR="00407556" w:rsidRPr="007C1B48" w:rsidRDefault="00407556" w:rsidP="00407556">
            <w:pPr>
              <w:spacing w:line="200" w:lineRule="exact"/>
              <w:jc w:val="center"/>
              <w:rPr>
                <w:rFonts w:ascii="Times New Roman" w:eastAsia="Calibri" w:hAnsi="Times New Roman" w:cs="Times New Roman"/>
                <w:sz w:val="20"/>
                <w:szCs w:val="20"/>
              </w:rPr>
            </w:pPr>
            <w:r w:rsidRPr="007C1B48">
              <w:rPr>
                <w:rFonts w:ascii="Times New Roman" w:hAnsi="Times New Roman" w:cs="Times New Roman"/>
                <w:sz w:val="20"/>
                <w:szCs w:val="20"/>
              </w:rPr>
              <w:t>причина отклонения</w:t>
            </w:r>
          </w:p>
        </w:tc>
        <w:tc>
          <w:tcPr>
            <w:tcW w:w="716" w:type="dxa"/>
            <w:vMerge/>
            <w:tcMar>
              <w:top w:w="28" w:type="dxa"/>
              <w:left w:w="28" w:type="dxa"/>
              <w:bottom w:w="28" w:type="dxa"/>
              <w:right w:w="28" w:type="dxa"/>
            </w:tcMar>
          </w:tcPr>
          <w:p w14:paraId="2A741E17" w14:textId="77777777" w:rsidR="00407556" w:rsidRPr="007C1B48" w:rsidRDefault="00407556" w:rsidP="00407556">
            <w:pPr>
              <w:spacing w:line="200" w:lineRule="exact"/>
              <w:rPr>
                <w:rFonts w:ascii="Times New Roman" w:eastAsia="Calibri" w:hAnsi="Times New Roman" w:cs="Times New Roman"/>
                <w:sz w:val="20"/>
                <w:szCs w:val="20"/>
              </w:rPr>
            </w:pPr>
          </w:p>
        </w:tc>
      </w:tr>
      <w:tr w:rsidR="00407556" w:rsidRPr="007C1B48" w14:paraId="5F539DE0" w14:textId="77777777" w:rsidTr="00407556">
        <w:trPr>
          <w:trHeight w:val="788"/>
        </w:trPr>
        <w:tc>
          <w:tcPr>
            <w:tcW w:w="922" w:type="dxa"/>
            <w:vMerge/>
            <w:tcMar>
              <w:top w:w="28" w:type="dxa"/>
              <w:left w:w="28" w:type="dxa"/>
              <w:bottom w:w="28" w:type="dxa"/>
              <w:right w:w="28" w:type="dxa"/>
            </w:tcMar>
          </w:tcPr>
          <w:p w14:paraId="4CC497E5" w14:textId="77777777" w:rsidR="00407556" w:rsidRPr="007C1B48" w:rsidRDefault="00407556" w:rsidP="00407556">
            <w:pPr>
              <w:spacing w:line="200" w:lineRule="exact"/>
              <w:rPr>
                <w:rFonts w:ascii="Times New Roman" w:eastAsia="Calibri" w:hAnsi="Times New Roman" w:cs="Times New Roman"/>
                <w:sz w:val="20"/>
                <w:szCs w:val="20"/>
              </w:rPr>
            </w:pPr>
          </w:p>
        </w:tc>
        <w:tc>
          <w:tcPr>
            <w:tcW w:w="1006" w:type="dxa"/>
            <w:tcMar>
              <w:top w:w="28" w:type="dxa"/>
              <w:left w:w="28" w:type="dxa"/>
              <w:bottom w:w="28" w:type="dxa"/>
              <w:right w:w="28" w:type="dxa"/>
            </w:tcMar>
          </w:tcPr>
          <w:p w14:paraId="2D04147E"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848" w:type="dxa"/>
            <w:tcMar>
              <w:top w:w="28" w:type="dxa"/>
              <w:left w:w="28" w:type="dxa"/>
              <w:bottom w:w="28" w:type="dxa"/>
              <w:right w:w="28" w:type="dxa"/>
            </w:tcMar>
          </w:tcPr>
          <w:p w14:paraId="1092F99F"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850" w:type="dxa"/>
            <w:tcMar>
              <w:top w:w="28" w:type="dxa"/>
              <w:left w:w="28" w:type="dxa"/>
              <w:bottom w:w="28" w:type="dxa"/>
              <w:right w:w="28" w:type="dxa"/>
            </w:tcMar>
          </w:tcPr>
          <w:p w14:paraId="717F060D"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1325" w:type="dxa"/>
            <w:tcMar>
              <w:top w:w="28" w:type="dxa"/>
              <w:left w:w="28" w:type="dxa"/>
              <w:bottom w:w="28" w:type="dxa"/>
              <w:right w:w="28" w:type="dxa"/>
            </w:tcMar>
          </w:tcPr>
          <w:p w14:paraId="311810E4"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801" w:type="dxa"/>
            <w:tcMar>
              <w:top w:w="28" w:type="dxa"/>
              <w:left w:w="28" w:type="dxa"/>
              <w:bottom w:w="28" w:type="dxa"/>
              <w:right w:w="28" w:type="dxa"/>
            </w:tcMar>
          </w:tcPr>
          <w:p w14:paraId="034CD186"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pacing w:val="-2"/>
                <w:sz w:val="20"/>
                <w:szCs w:val="20"/>
              </w:rPr>
              <w:t>наименование</w:t>
            </w:r>
            <w:r w:rsidRPr="007C1B48">
              <w:rPr>
                <w:rFonts w:ascii="Times New Roman" w:hAnsi="Times New Roman" w:cs="Times New Roman"/>
                <w:sz w:val="20"/>
                <w:szCs w:val="20"/>
              </w:rPr>
              <w:t xml:space="preserve"> показателя</w:t>
            </w:r>
          </w:p>
        </w:tc>
        <w:tc>
          <w:tcPr>
            <w:tcW w:w="1338" w:type="dxa"/>
            <w:vMerge/>
            <w:tcMar>
              <w:top w:w="28" w:type="dxa"/>
              <w:left w:w="28" w:type="dxa"/>
              <w:bottom w:w="28" w:type="dxa"/>
              <w:right w:w="28" w:type="dxa"/>
            </w:tcMar>
          </w:tcPr>
          <w:p w14:paraId="350EBB3A" w14:textId="77777777" w:rsidR="00407556" w:rsidRPr="007C1B48" w:rsidRDefault="00407556" w:rsidP="00407556">
            <w:pPr>
              <w:spacing w:line="200" w:lineRule="exact"/>
              <w:rPr>
                <w:rFonts w:ascii="Times New Roman" w:eastAsia="Calibri" w:hAnsi="Times New Roman" w:cs="Times New Roman"/>
                <w:sz w:val="20"/>
                <w:szCs w:val="20"/>
              </w:rPr>
            </w:pPr>
          </w:p>
        </w:tc>
        <w:tc>
          <w:tcPr>
            <w:tcW w:w="789" w:type="dxa"/>
            <w:tcMar>
              <w:top w:w="28" w:type="dxa"/>
              <w:left w:w="28" w:type="dxa"/>
              <w:bottom w:w="28" w:type="dxa"/>
              <w:right w:w="28" w:type="dxa"/>
            </w:tcMar>
          </w:tcPr>
          <w:p w14:paraId="113166BC" w14:textId="77777777" w:rsidR="00407556" w:rsidRPr="007C1B48" w:rsidRDefault="00407556" w:rsidP="00407556">
            <w:pPr>
              <w:widowControl w:val="0"/>
              <w:autoSpaceDE w:val="0"/>
              <w:autoSpaceDN w:val="0"/>
              <w:spacing w:line="200" w:lineRule="exact"/>
              <w:jc w:val="center"/>
              <w:rPr>
                <w:rFonts w:ascii="Times New Roman" w:hAnsi="Times New Roman" w:cs="Times New Roman"/>
                <w:spacing w:val="-2"/>
                <w:sz w:val="20"/>
                <w:szCs w:val="20"/>
              </w:rPr>
            </w:pPr>
            <w:r w:rsidRPr="007C1B48">
              <w:rPr>
                <w:rFonts w:ascii="Times New Roman" w:hAnsi="Times New Roman" w:cs="Times New Roman"/>
                <w:spacing w:val="-2"/>
                <w:sz w:val="20"/>
                <w:szCs w:val="20"/>
              </w:rPr>
              <w:t>наименование</w:t>
            </w:r>
          </w:p>
        </w:tc>
        <w:tc>
          <w:tcPr>
            <w:tcW w:w="708" w:type="dxa"/>
            <w:tcMar>
              <w:top w:w="28" w:type="dxa"/>
              <w:left w:w="28" w:type="dxa"/>
              <w:bottom w:w="28" w:type="dxa"/>
              <w:right w:w="28" w:type="dxa"/>
            </w:tcMar>
          </w:tcPr>
          <w:p w14:paraId="2F3EE96E"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код</w:t>
            </w:r>
          </w:p>
        </w:tc>
        <w:tc>
          <w:tcPr>
            <w:tcW w:w="993" w:type="dxa"/>
            <w:tcMar>
              <w:top w:w="28" w:type="dxa"/>
              <w:left w:w="28" w:type="dxa"/>
              <w:bottom w:w="28" w:type="dxa"/>
              <w:right w:w="28" w:type="dxa"/>
            </w:tcMar>
          </w:tcPr>
          <w:p w14:paraId="1B8DDE1B"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утверждено в государственном задании на год</w:t>
            </w:r>
          </w:p>
        </w:tc>
        <w:tc>
          <w:tcPr>
            <w:tcW w:w="1134" w:type="dxa"/>
            <w:tcMar>
              <w:top w:w="28" w:type="dxa"/>
              <w:left w:w="28" w:type="dxa"/>
              <w:bottom w:w="28" w:type="dxa"/>
              <w:right w:w="28" w:type="dxa"/>
            </w:tcMar>
          </w:tcPr>
          <w:p w14:paraId="2C8E6DAE"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утверждено в государственном задании на отчетную дату</w:t>
            </w:r>
          </w:p>
        </w:tc>
        <w:tc>
          <w:tcPr>
            <w:tcW w:w="850" w:type="dxa"/>
            <w:tcMar>
              <w:top w:w="28" w:type="dxa"/>
              <w:left w:w="28" w:type="dxa"/>
              <w:bottom w:w="28" w:type="dxa"/>
              <w:right w:w="28" w:type="dxa"/>
            </w:tcMar>
          </w:tcPr>
          <w:p w14:paraId="6F1264B4" w14:textId="77777777" w:rsidR="00407556" w:rsidRPr="007C1B48" w:rsidRDefault="00407556" w:rsidP="00407556">
            <w:pPr>
              <w:spacing w:line="200" w:lineRule="exact"/>
              <w:jc w:val="center"/>
              <w:rPr>
                <w:rFonts w:ascii="Times New Roman" w:eastAsia="Calibri" w:hAnsi="Times New Roman" w:cs="Times New Roman"/>
                <w:sz w:val="20"/>
                <w:szCs w:val="20"/>
              </w:rPr>
            </w:pPr>
            <w:r w:rsidRPr="007C1B48">
              <w:rPr>
                <w:rFonts w:ascii="Times New Roman" w:hAnsi="Times New Roman" w:cs="Times New Roman"/>
                <w:sz w:val="20"/>
                <w:szCs w:val="20"/>
              </w:rPr>
              <w:t>исполнено на отчетную дату</w:t>
            </w:r>
          </w:p>
        </w:tc>
        <w:tc>
          <w:tcPr>
            <w:tcW w:w="851" w:type="dxa"/>
            <w:vMerge/>
            <w:tcMar>
              <w:top w:w="28" w:type="dxa"/>
              <w:left w:w="28" w:type="dxa"/>
              <w:bottom w:w="28" w:type="dxa"/>
              <w:right w:w="28" w:type="dxa"/>
            </w:tcMar>
          </w:tcPr>
          <w:p w14:paraId="2FAE4BF2" w14:textId="77777777" w:rsidR="00407556" w:rsidRPr="007C1B48" w:rsidRDefault="00407556" w:rsidP="00407556">
            <w:pPr>
              <w:spacing w:line="200" w:lineRule="exact"/>
              <w:rPr>
                <w:rFonts w:ascii="Times New Roman" w:eastAsia="Calibri" w:hAnsi="Times New Roman" w:cs="Times New Roman"/>
                <w:sz w:val="20"/>
                <w:szCs w:val="20"/>
              </w:rPr>
            </w:pPr>
          </w:p>
        </w:tc>
        <w:tc>
          <w:tcPr>
            <w:tcW w:w="992" w:type="dxa"/>
            <w:vMerge/>
            <w:tcMar>
              <w:top w:w="28" w:type="dxa"/>
              <w:left w:w="28" w:type="dxa"/>
              <w:bottom w:w="28" w:type="dxa"/>
              <w:right w:w="28" w:type="dxa"/>
            </w:tcMar>
          </w:tcPr>
          <w:p w14:paraId="4CA454CF" w14:textId="77777777" w:rsidR="00407556" w:rsidRPr="007C1B48" w:rsidRDefault="00407556" w:rsidP="00407556">
            <w:pPr>
              <w:spacing w:line="200" w:lineRule="exact"/>
              <w:rPr>
                <w:rFonts w:ascii="Times New Roman" w:eastAsia="Calibri" w:hAnsi="Times New Roman" w:cs="Times New Roman"/>
                <w:sz w:val="20"/>
                <w:szCs w:val="20"/>
              </w:rPr>
            </w:pPr>
          </w:p>
        </w:tc>
        <w:tc>
          <w:tcPr>
            <w:tcW w:w="1701" w:type="dxa"/>
            <w:vMerge/>
            <w:tcMar>
              <w:top w:w="28" w:type="dxa"/>
              <w:left w:w="28" w:type="dxa"/>
              <w:bottom w:w="28" w:type="dxa"/>
              <w:right w:w="28" w:type="dxa"/>
            </w:tcMar>
          </w:tcPr>
          <w:p w14:paraId="5756777E" w14:textId="77777777" w:rsidR="00407556" w:rsidRPr="007C1B48" w:rsidRDefault="00407556" w:rsidP="00407556">
            <w:pPr>
              <w:spacing w:line="200" w:lineRule="exact"/>
              <w:rPr>
                <w:rFonts w:ascii="Times New Roman" w:eastAsia="Calibri" w:hAnsi="Times New Roman" w:cs="Times New Roman"/>
                <w:sz w:val="20"/>
                <w:szCs w:val="20"/>
              </w:rPr>
            </w:pPr>
          </w:p>
        </w:tc>
        <w:tc>
          <w:tcPr>
            <w:tcW w:w="716" w:type="dxa"/>
            <w:vMerge/>
            <w:tcMar>
              <w:top w:w="28" w:type="dxa"/>
              <w:left w:w="28" w:type="dxa"/>
              <w:bottom w:w="28" w:type="dxa"/>
              <w:right w:w="28" w:type="dxa"/>
            </w:tcMar>
          </w:tcPr>
          <w:p w14:paraId="2B330500" w14:textId="77777777" w:rsidR="00407556" w:rsidRPr="007C1B48" w:rsidRDefault="00407556" w:rsidP="00407556">
            <w:pPr>
              <w:spacing w:line="200" w:lineRule="exact"/>
              <w:rPr>
                <w:rFonts w:ascii="Times New Roman" w:eastAsia="Calibri" w:hAnsi="Times New Roman" w:cs="Times New Roman"/>
                <w:sz w:val="20"/>
                <w:szCs w:val="20"/>
              </w:rPr>
            </w:pPr>
          </w:p>
        </w:tc>
      </w:tr>
      <w:tr w:rsidR="00407556" w:rsidRPr="007C1B48" w14:paraId="1F25645F" w14:textId="77777777" w:rsidTr="00407556">
        <w:tc>
          <w:tcPr>
            <w:tcW w:w="922" w:type="dxa"/>
            <w:tcMar>
              <w:top w:w="28" w:type="dxa"/>
              <w:left w:w="28" w:type="dxa"/>
              <w:bottom w:w="28" w:type="dxa"/>
              <w:right w:w="28" w:type="dxa"/>
            </w:tcMar>
          </w:tcPr>
          <w:p w14:paraId="25DC8227"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w:t>
            </w:r>
          </w:p>
        </w:tc>
        <w:tc>
          <w:tcPr>
            <w:tcW w:w="1006" w:type="dxa"/>
            <w:tcMar>
              <w:top w:w="28" w:type="dxa"/>
              <w:left w:w="28" w:type="dxa"/>
              <w:bottom w:w="28" w:type="dxa"/>
              <w:right w:w="28" w:type="dxa"/>
            </w:tcMar>
          </w:tcPr>
          <w:p w14:paraId="1779DB9A"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2</w:t>
            </w:r>
          </w:p>
        </w:tc>
        <w:tc>
          <w:tcPr>
            <w:tcW w:w="848" w:type="dxa"/>
            <w:tcMar>
              <w:top w:w="28" w:type="dxa"/>
              <w:left w:w="28" w:type="dxa"/>
              <w:bottom w:w="28" w:type="dxa"/>
              <w:right w:w="28" w:type="dxa"/>
            </w:tcMar>
          </w:tcPr>
          <w:p w14:paraId="38EA56B9"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3</w:t>
            </w:r>
          </w:p>
        </w:tc>
        <w:tc>
          <w:tcPr>
            <w:tcW w:w="850" w:type="dxa"/>
            <w:tcMar>
              <w:top w:w="28" w:type="dxa"/>
              <w:left w:w="28" w:type="dxa"/>
              <w:bottom w:w="28" w:type="dxa"/>
              <w:right w:w="28" w:type="dxa"/>
            </w:tcMar>
          </w:tcPr>
          <w:p w14:paraId="110DBE64"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4</w:t>
            </w:r>
          </w:p>
        </w:tc>
        <w:tc>
          <w:tcPr>
            <w:tcW w:w="1325" w:type="dxa"/>
            <w:tcMar>
              <w:top w:w="28" w:type="dxa"/>
              <w:left w:w="28" w:type="dxa"/>
              <w:bottom w:w="28" w:type="dxa"/>
              <w:right w:w="28" w:type="dxa"/>
            </w:tcMar>
          </w:tcPr>
          <w:p w14:paraId="574DCB3B"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5</w:t>
            </w:r>
          </w:p>
        </w:tc>
        <w:tc>
          <w:tcPr>
            <w:tcW w:w="801" w:type="dxa"/>
            <w:tcMar>
              <w:top w:w="28" w:type="dxa"/>
              <w:left w:w="28" w:type="dxa"/>
              <w:bottom w:w="28" w:type="dxa"/>
              <w:right w:w="28" w:type="dxa"/>
            </w:tcMar>
          </w:tcPr>
          <w:p w14:paraId="5E7A8C85"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6</w:t>
            </w:r>
          </w:p>
        </w:tc>
        <w:tc>
          <w:tcPr>
            <w:tcW w:w="1338" w:type="dxa"/>
            <w:tcMar>
              <w:top w:w="28" w:type="dxa"/>
              <w:left w:w="28" w:type="dxa"/>
              <w:bottom w:w="28" w:type="dxa"/>
              <w:right w:w="28" w:type="dxa"/>
            </w:tcMar>
          </w:tcPr>
          <w:p w14:paraId="1E6DAE59"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7</w:t>
            </w:r>
          </w:p>
        </w:tc>
        <w:tc>
          <w:tcPr>
            <w:tcW w:w="789" w:type="dxa"/>
            <w:tcMar>
              <w:top w:w="28" w:type="dxa"/>
              <w:left w:w="28" w:type="dxa"/>
              <w:bottom w:w="28" w:type="dxa"/>
              <w:right w:w="28" w:type="dxa"/>
            </w:tcMar>
          </w:tcPr>
          <w:p w14:paraId="70C6529D"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8</w:t>
            </w:r>
          </w:p>
        </w:tc>
        <w:tc>
          <w:tcPr>
            <w:tcW w:w="708" w:type="dxa"/>
            <w:tcMar>
              <w:top w:w="28" w:type="dxa"/>
              <w:left w:w="28" w:type="dxa"/>
              <w:bottom w:w="28" w:type="dxa"/>
              <w:right w:w="28" w:type="dxa"/>
            </w:tcMar>
          </w:tcPr>
          <w:p w14:paraId="035C396A"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9</w:t>
            </w:r>
          </w:p>
        </w:tc>
        <w:tc>
          <w:tcPr>
            <w:tcW w:w="993" w:type="dxa"/>
            <w:tcMar>
              <w:top w:w="28" w:type="dxa"/>
              <w:left w:w="28" w:type="dxa"/>
              <w:bottom w:w="28" w:type="dxa"/>
              <w:right w:w="28" w:type="dxa"/>
            </w:tcMar>
          </w:tcPr>
          <w:p w14:paraId="04134C09"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10</w:t>
            </w:r>
          </w:p>
        </w:tc>
        <w:tc>
          <w:tcPr>
            <w:tcW w:w="1134" w:type="dxa"/>
            <w:tcMar>
              <w:top w:w="28" w:type="dxa"/>
              <w:left w:w="28" w:type="dxa"/>
              <w:bottom w:w="28" w:type="dxa"/>
              <w:right w:w="28" w:type="dxa"/>
            </w:tcMar>
          </w:tcPr>
          <w:p w14:paraId="7358B568"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11</w:t>
            </w:r>
          </w:p>
        </w:tc>
        <w:tc>
          <w:tcPr>
            <w:tcW w:w="850" w:type="dxa"/>
            <w:tcMar>
              <w:top w:w="28" w:type="dxa"/>
              <w:left w:w="28" w:type="dxa"/>
              <w:bottom w:w="28" w:type="dxa"/>
              <w:right w:w="28" w:type="dxa"/>
            </w:tcMar>
          </w:tcPr>
          <w:p w14:paraId="2D344334"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12</w:t>
            </w:r>
          </w:p>
        </w:tc>
        <w:tc>
          <w:tcPr>
            <w:tcW w:w="851" w:type="dxa"/>
            <w:tcMar>
              <w:top w:w="28" w:type="dxa"/>
              <w:left w:w="28" w:type="dxa"/>
              <w:bottom w:w="28" w:type="dxa"/>
              <w:right w:w="28" w:type="dxa"/>
            </w:tcMar>
          </w:tcPr>
          <w:p w14:paraId="4902F56F"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13</w:t>
            </w:r>
          </w:p>
        </w:tc>
        <w:tc>
          <w:tcPr>
            <w:tcW w:w="992" w:type="dxa"/>
            <w:tcMar>
              <w:top w:w="28" w:type="dxa"/>
              <w:left w:w="28" w:type="dxa"/>
              <w:bottom w:w="28" w:type="dxa"/>
              <w:right w:w="28" w:type="dxa"/>
            </w:tcMar>
          </w:tcPr>
          <w:p w14:paraId="118E9179"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14</w:t>
            </w:r>
          </w:p>
        </w:tc>
        <w:tc>
          <w:tcPr>
            <w:tcW w:w="1701" w:type="dxa"/>
            <w:tcMar>
              <w:top w:w="28" w:type="dxa"/>
              <w:left w:w="28" w:type="dxa"/>
              <w:bottom w:w="28" w:type="dxa"/>
              <w:right w:w="28" w:type="dxa"/>
            </w:tcMar>
          </w:tcPr>
          <w:p w14:paraId="256F82E2"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15</w:t>
            </w:r>
          </w:p>
        </w:tc>
        <w:tc>
          <w:tcPr>
            <w:tcW w:w="716" w:type="dxa"/>
            <w:tcMar>
              <w:top w:w="28" w:type="dxa"/>
              <w:left w:w="28" w:type="dxa"/>
              <w:bottom w:w="28" w:type="dxa"/>
              <w:right w:w="28" w:type="dxa"/>
            </w:tcMar>
          </w:tcPr>
          <w:p w14:paraId="41FCED38" w14:textId="77777777" w:rsidR="00407556" w:rsidRPr="007C1B48" w:rsidRDefault="00407556" w:rsidP="00407556">
            <w:pPr>
              <w:widowControl w:val="0"/>
              <w:autoSpaceDE w:val="0"/>
              <w:autoSpaceDN w:val="0"/>
              <w:spacing w:line="200" w:lineRule="exact"/>
              <w:jc w:val="center"/>
              <w:rPr>
                <w:rFonts w:ascii="Times New Roman" w:hAnsi="Times New Roman" w:cs="Times New Roman"/>
                <w:sz w:val="20"/>
                <w:szCs w:val="20"/>
              </w:rPr>
            </w:pPr>
            <w:r w:rsidRPr="007C1B48">
              <w:rPr>
                <w:rFonts w:ascii="Times New Roman" w:hAnsi="Times New Roman" w:cs="Times New Roman"/>
                <w:sz w:val="20"/>
                <w:szCs w:val="20"/>
              </w:rPr>
              <w:t>16</w:t>
            </w:r>
          </w:p>
        </w:tc>
      </w:tr>
      <w:tr w:rsidR="00407556" w:rsidRPr="007C1B48" w14:paraId="33CEC5C6" w14:textId="77777777" w:rsidTr="00407556">
        <w:tc>
          <w:tcPr>
            <w:tcW w:w="922" w:type="dxa"/>
            <w:tcMar>
              <w:top w:w="28" w:type="dxa"/>
              <w:left w:w="28" w:type="dxa"/>
              <w:bottom w:w="28" w:type="dxa"/>
              <w:right w:w="28" w:type="dxa"/>
            </w:tcMar>
          </w:tcPr>
          <w:p w14:paraId="788860FB" w14:textId="77777777" w:rsidR="00407556" w:rsidRPr="007C1B48" w:rsidRDefault="00407556" w:rsidP="00407556">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07016100000000000005116</w:t>
            </w:r>
          </w:p>
        </w:tc>
        <w:tc>
          <w:tcPr>
            <w:tcW w:w="1006" w:type="dxa"/>
            <w:tcMar>
              <w:top w:w="28" w:type="dxa"/>
              <w:left w:w="28" w:type="dxa"/>
              <w:bottom w:w="28" w:type="dxa"/>
              <w:right w:w="28" w:type="dxa"/>
            </w:tcMar>
          </w:tcPr>
          <w:p w14:paraId="22FD8089" w14:textId="77777777" w:rsidR="00407556" w:rsidRPr="007C1B48" w:rsidRDefault="00407556" w:rsidP="00407556">
            <w:pPr>
              <w:spacing w:after="0" w:line="240" w:lineRule="exact"/>
              <w:rPr>
                <w:rFonts w:ascii="Times New Roman" w:hAnsi="Times New Roman" w:cs="Times New Roman"/>
                <w:sz w:val="20"/>
                <w:szCs w:val="20"/>
              </w:rPr>
            </w:pPr>
            <w:r w:rsidRPr="007C1B48">
              <w:rPr>
                <w:rFonts w:ascii="Times New Roman" w:hAnsi="Times New Roman" w:cs="Times New Roman"/>
                <w:sz w:val="20"/>
                <w:szCs w:val="20"/>
              </w:rPr>
              <w:t>С учетом всех форм</w:t>
            </w:r>
          </w:p>
        </w:tc>
        <w:tc>
          <w:tcPr>
            <w:tcW w:w="848" w:type="dxa"/>
            <w:tcMar>
              <w:top w:w="28" w:type="dxa"/>
              <w:left w:w="28" w:type="dxa"/>
              <w:bottom w:w="28" w:type="dxa"/>
              <w:right w:w="28" w:type="dxa"/>
            </w:tcMar>
          </w:tcPr>
          <w:p w14:paraId="7238CB47" w14:textId="390BF64A" w:rsidR="00407556" w:rsidRPr="007C1B48" w:rsidRDefault="00407556" w:rsidP="00407556">
            <w:pPr>
              <w:widowControl w:val="0"/>
              <w:autoSpaceDE w:val="0"/>
              <w:autoSpaceDN w:val="0"/>
              <w:adjustRightInd w:val="0"/>
              <w:spacing w:after="0" w:line="240" w:lineRule="exact"/>
              <w:rPr>
                <w:rFonts w:ascii="Times New Roman" w:hAnsi="Times New Roman" w:cs="Times New Roman"/>
                <w:sz w:val="20"/>
                <w:szCs w:val="20"/>
              </w:rPr>
            </w:pPr>
          </w:p>
        </w:tc>
        <w:tc>
          <w:tcPr>
            <w:tcW w:w="850" w:type="dxa"/>
            <w:tcMar>
              <w:top w:w="28" w:type="dxa"/>
              <w:left w:w="28" w:type="dxa"/>
              <w:bottom w:w="28" w:type="dxa"/>
              <w:right w:w="28" w:type="dxa"/>
            </w:tcMar>
          </w:tcPr>
          <w:p w14:paraId="07DB55E3" w14:textId="6A1B1864" w:rsidR="00407556" w:rsidRPr="007C1B48" w:rsidRDefault="00407556" w:rsidP="00407556">
            <w:pPr>
              <w:widowControl w:val="0"/>
              <w:autoSpaceDE w:val="0"/>
              <w:autoSpaceDN w:val="0"/>
              <w:adjustRightInd w:val="0"/>
              <w:spacing w:after="0" w:line="240" w:lineRule="exact"/>
              <w:rPr>
                <w:rFonts w:ascii="Times New Roman" w:hAnsi="Times New Roman" w:cs="Times New Roman"/>
                <w:sz w:val="20"/>
                <w:szCs w:val="20"/>
              </w:rPr>
            </w:pPr>
          </w:p>
        </w:tc>
        <w:tc>
          <w:tcPr>
            <w:tcW w:w="1325" w:type="dxa"/>
            <w:tcMar>
              <w:top w:w="28" w:type="dxa"/>
              <w:left w:w="28" w:type="dxa"/>
              <w:bottom w:w="28" w:type="dxa"/>
              <w:right w:w="28" w:type="dxa"/>
            </w:tcMar>
          </w:tcPr>
          <w:p w14:paraId="047A98F2" w14:textId="77777777" w:rsidR="00407556" w:rsidRPr="007C1B48" w:rsidRDefault="00407556" w:rsidP="00407556">
            <w:pPr>
              <w:spacing w:after="0" w:line="240" w:lineRule="exact"/>
              <w:rPr>
                <w:rFonts w:ascii="Times New Roman" w:hAnsi="Times New Roman" w:cs="Times New Roman"/>
                <w:sz w:val="20"/>
                <w:szCs w:val="20"/>
              </w:rPr>
            </w:pPr>
            <w:r w:rsidRPr="007C1B48">
              <w:rPr>
                <w:rFonts w:ascii="Times New Roman" w:hAnsi="Times New Roman" w:cs="Times New Roman"/>
                <w:sz w:val="20"/>
                <w:szCs w:val="20"/>
              </w:rPr>
              <w:t xml:space="preserve">Большая форма </w:t>
            </w:r>
          </w:p>
        </w:tc>
        <w:tc>
          <w:tcPr>
            <w:tcW w:w="801" w:type="dxa"/>
            <w:tcMar>
              <w:top w:w="28" w:type="dxa"/>
              <w:left w:w="28" w:type="dxa"/>
              <w:bottom w:w="28" w:type="dxa"/>
              <w:right w:w="28" w:type="dxa"/>
            </w:tcMar>
          </w:tcPr>
          <w:p w14:paraId="6E4A2738" w14:textId="14D97BC6" w:rsidR="00407556" w:rsidRPr="007C1B48" w:rsidRDefault="00407556" w:rsidP="00407556">
            <w:pPr>
              <w:widowControl w:val="0"/>
              <w:autoSpaceDE w:val="0"/>
              <w:autoSpaceDN w:val="0"/>
              <w:adjustRightInd w:val="0"/>
              <w:spacing w:after="0" w:line="240" w:lineRule="exact"/>
              <w:rPr>
                <w:rFonts w:ascii="Times New Roman" w:hAnsi="Times New Roman" w:cs="Times New Roman"/>
                <w:sz w:val="20"/>
                <w:szCs w:val="20"/>
              </w:rPr>
            </w:pPr>
          </w:p>
        </w:tc>
        <w:tc>
          <w:tcPr>
            <w:tcW w:w="1338" w:type="dxa"/>
            <w:tcMar>
              <w:top w:w="28" w:type="dxa"/>
              <w:left w:w="28" w:type="dxa"/>
              <w:bottom w:w="28" w:type="dxa"/>
              <w:right w:w="28" w:type="dxa"/>
            </w:tcMar>
          </w:tcPr>
          <w:p w14:paraId="2DCF8F19" w14:textId="77777777" w:rsidR="00407556" w:rsidRPr="007C1B48" w:rsidRDefault="00407556" w:rsidP="00407556">
            <w:pPr>
              <w:spacing w:after="0" w:line="240" w:lineRule="exact"/>
              <w:rPr>
                <w:rFonts w:ascii="Times New Roman" w:hAnsi="Times New Roman" w:cs="Times New Roman"/>
                <w:color w:val="000000"/>
                <w:sz w:val="20"/>
                <w:szCs w:val="20"/>
              </w:rPr>
            </w:pPr>
            <w:r w:rsidRPr="007C1B48">
              <w:rPr>
                <w:rFonts w:ascii="Times New Roman" w:hAnsi="Times New Roman" w:cs="Times New Roman"/>
                <w:color w:val="000000"/>
                <w:sz w:val="20"/>
                <w:szCs w:val="20"/>
              </w:rPr>
              <w:t>Количество новых (капитально возобновленных постановок)</w:t>
            </w:r>
          </w:p>
        </w:tc>
        <w:tc>
          <w:tcPr>
            <w:tcW w:w="789" w:type="dxa"/>
            <w:tcMar>
              <w:top w:w="28" w:type="dxa"/>
              <w:left w:w="28" w:type="dxa"/>
              <w:bottom w:w="28" w:type="dxa"/>
              <w:right w:w="28" w:type="dxa"/>
            </w:tcMar>
          </w:tcPr>
          <w:p w14:paraId="0EB18063" w14:textId="77777777" w:rsidR="00407556" w:rsidRPr="007C1B48" w:rsidRDefault="00407556" w:rsidP="00407556">
            <w:pPr>
              <w:spacing w:after="0" w:line="240" w:lineRule="exact"/>
              <w:rPr>
                <w:rFonts w:ascii="Times New Roman" w:hAnsi="Times New Roman" w:cs="Times New Roman"/>
                <w:color w:val="000000"/>
                <w:sz w:val="20"/>
                <w:szCs w:val="20"/>
              </w:rPr>
            </w:pPr>
            <w:r w:rsidRPr="007C1B48">
              <w:rPr>
                <w:rFonts w:ascii="Times New Roman" w:hAnsi="Times New Roman" w:cs="Times New Roman"/>
                <w:color w:val="000000"/>
                <w:sz w:val="20"/>
                <w:szCs w:val="20"/>
              </w:rPr>
              <w:t xml:space="preserve">Ед. </w:t>
            </w:r>
          </w:p>
        </w:tc>
        <w:tc>
          <w:tcPr>
            <w:tcW w:w="708" w:type="dxa"/>
            <w:tcMar>
              <w:top w:w="28" w:type="dxa"/>
              <w:left w:w="28" w:type="dxa"/>
              <w:bottom w:w="28" w:type="dxa"/>
              <w:right w:w="28" w:type="dxa"/>
            </w:tcMar>
          </w:tcPr>
          <w:p w14:paraId="4A970252" w14:textId="77777777" w:rsidR="00407556" w:rsidRPr="007C1B48" w:rsidRDefault="00407556" w:rsidP="00407556">
            <w:pPr>
              <w:spacing w:after="0" w:line="240" w:lineRule="exact"/>
              <w:rPr>
                <w:rFonts w:ascii="Times New Roman" w:hAnsi="Times New Roman" w:cs="Times New Roman"/>
                <w:color w:val="000000"/>
                <w:sz w:val="20"/>
                <w:szCs w:val="20"/>
              </w:rPr>
            </w:pPr>
            <w:r w:rsidRPr="007C1B48">
              <w:rPr>
                <w:rFonts w:ascii="Times New Roman" w:hAnsi="Times New Roman" w:cs="Times New Roman"/>
                <w:color w:val="000000"/>
                <w:sz w:val="20"/>
                <w:szCs w:val="20"/>
              </w:rPr>
              <w:t>642</w:t>
            </w:r>
          </w:p>
        </w:tc>
        <w:tc>
          <w:tcPr>
            <w:tcW w:w="993" w:type="dxa"/>
            <w:tcMar>
              <w:top w:w="28" w:type="dxa"/>
              <w:left w:w="28" w:type="dxa"/>
              <w:bottom w:w="28" w:type="dxa"/>
              <w:right w:w="28" w:type="dxa"/>
            </w:tcMar>
          </w:tcPr>
          <w:p w14:paraId="1E40F203" w14:textId="07142874" w:rsidR="00407556" w:rsidRPr="007C1B48" w:rsidRDefault="00407556" w:rsidP="00407556">
            <w:pPr>
              <w:widowControl w:val="0"/>
              <w:autoSpaceDE w:val="0"/>
              <w:autoSpaceDN w:val="0"/>
              <w:spacing w:after="0" w:line="240" w:lineRule="exact"/>
              <w:rPr>
                <w:rFonts w:ascii="Times New Roman" w:hAnsi="Times New Roman" w:cs="Times New Roman"/>
                <w:sz w:val="20"/>
                <w:szCs w:val="20"/>
              </w:rPr>
            </w:pPr>
            <w:r w:rsidRPr="007C1B48">
              <w:rPr>
                <w:rFonts w:ascii="Times New Roman" w:hAnsi="Times New Roman" w:cs="Times New Roman"/>
                <w:sz w:val="20"/>
                <w:szCs w:val="20"/>
              </w:rPr>
              <w:t>3</w:t>
            </w:r>
            <w:r w:rsidR="00196967">
              <w:rPr>
                <w:rFonts w:ascii="Times New Roman" w:hAnsi="Times New Roman" w:cs="Times New Roman"/>
                <w:sz w:val="20"/>
                <w:szCs w:val="20"/>
              </w:rPr>
              <w:t>,00</w:t>
            </w:r>
          </w:p>
        </w:tc>
        <w:tc>
          <w:tcPr>
            <w:tcW w:w="1134" w:type="dxa"/>
            <w:tcMar>
              <w:top w:w="28" w:type="dxa"/>
              <w:left w:w="28" w:type="dxa"/>
              <w:bottom w:w="28" w:type="dxa"/>
              <w:right w:w="28" w:type="dxa"/>
            </w:tcMar>
          </w:tcPr>
          <w:p w14:paraId="3C9117FC" w14:textId="3FEB7385" w:rsidR="00407556" w:rsidRPr="007C1B48" w:rsidRDefault="00407556" w:rsidP="00407556">
            <w:pPr>
              <w:widowControl w:val="0"/>
              <w:autoSpaceDE w:val="0"/>
              <w:autoSpaceDN w:val="0"/>
              <w:spacing w:after="0" w:line="240" w:lineRule="exact"/>
              <w:rPr>
                <w:rFonts w:ascii="Times New Roman" w:hAnsi="Times New Roman" w:cs="Times New Roman"/>
                <w:sz w:val="20"/>
                <w:szCs w:val="20"/>
              </w:rPr>
            </w:pPr>
          </w:p>
        </w:tc>
        <w:tc>
          <w:tcPr>
            <w:tcW w:w="850" w:type="dxa"/>
            <w:tcMar>
              <w:top w:w="28" w:type="dxa"/>
              <w:left w:w="28" w:type="dxa"/>
              <w:bottom w:w="28" w:type="dxa"/>
              <w:right w:w="28" w:type="dxa"/>
            </w:tcMar>
          </w:tcPr>
          <w:p w14:paraId="2551EF8C" w14:textId="634DFA98" w:rsidR="00407556" w:rsidRPr="00196967" w:rsidRDefault="00A37DB3" w:rsidP="00407556">
            <w:pPr>
              <w:widowControl w:val="0"/>
              <w:autoSpaceDE w:val="0"/>
              <w:autoSpaceDN w:val="0"/>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w:t>
            </w:r>
            <w:r w:rsidR="00196967">
              <w:rPr>
                <w:rFonts w:ascii="Times New Roman" w:eastAsia="Times New Roman" w:hAnsi="Times New Roman" w:cs="Times New Roman"/>
                <w:sz w:val="20"/>
                <w:szCs w:val="20"/>
              </w:rPr>
              <w:t>,00</w:t>
            </w:r>
          </w:p>
        </w:tc>
        <w:tc>
          <w:tcPr>
            <w:tcW w:w="851" w:type="dxa"/>
            <w:tcMar>
              <w:top w:w="28" w:type="dxa"/>
              <w:left w:w="28" w:type="dxa"/>
              <w:bottom w:w="28" w:type="dxa"/>
              <w:right w:w="28" w:type="dxa"/>
            </w:tcMar>
          </w:tcPr>
          <w:p w14:paraId="535F8EE5" w14:textId="13D27500" w:rsidR="00407556" w:rsidRPr="007C1B48" w:rsidRDefault="00196967" w:rsidP="00407556">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0,00</w:t>
            </w:r>
          </w:p>
        </w:tc>
        <w:tc>
          <w:tcPr>
            <w:tcW w:w="992" w:type="dxa"/>
            <w:tcMar>
              <w:top w:w="28" w:type="dxa"/>
              <w:left w:w="28" w:type="dxa"/>
              <w:bottom w:w="28" w:type="dxa"/>
              <w:right w:w="28" w:type="dxa"/>
            </w:tcMar>
          </w:tcPr>
          <w:p w14:paraId="13F9DA82" w14:textId="2ED2F992" w:rsidR="00407556" w:rsidRPr="007C1B48" w:rsidRDefault="00196967" w:rsidP="00407556">
            <w:pPr>
              <w:widowControl w:val="0"/>
              <w:autoSpaceDE w:val="0"/>
              <w:autoSpaceDN w:val="0"/>
              <w:spacing w:after="0" w:line="240" w:lineRule="exact"/>
              <w:rPr>
                <w:rFonts w:ascii="Times New Roman" w:hAnsi="Times New Roman" w:cs="Times New Roman"/>
                <w:sz w:val="20"/>
                <w:szCs w:val="20"/>
              </w:rPr>
            </w:pPr>
            <w:r>
              <w:rPr>
                <w:rFonts w:ascii="Times New Roman" w:hAnsi="Times New Roman" w:cs="Times New Roman"/>
                <w:sz w:val="20"/>
                <w:szCs w:val="20"/>
              </w:rPr>
              <w:t>0,00</w:t>
            </w:r>
          </w:p>
        </w:tc>
        <w:tc>
          <w:tcPr>
            <w:tcW w:w="1701" w:type="dxa"/>
            <w:tcMar>
              <w:top w:w="28" w:type="dxa"/>
              <w:left w:w="28" w:type="dxa"/>
              <w:bottom w:w="28" w:type="dxa"/>
              <w:right w:w="28" w:type="dxa"/>
            </w:tcMar>
          </w:tcPr>
          <w:p w14:paraId="7340759B" w14:textId="2D6E4A5C" w:rsidR="00407556" w:rsidRPr="007C1B48" w:rsidRDefault="00407556" w:rsidP="00407556">
            <w:pPr>
              <w:widowControl w:val="0"/>
              <w:autoSpaceDE w:val="0"/>
              <w:autoSpaceDN w:val="0"/>
              <w:spacing w:after="0" w:line="240" w:lineRule="exact"/>
              <w:rPr>
                <w:rFonts w:ascii="Times New Roman" w:eastAsia="Times New Roman" w:hAnsi="Times New Roman" w:cs="Times New Roman"/>
                <w:sz w:val="20"/>
              </w:rPr>
            </w:pPr>
          </w:p>
        </w:tc>
        <w:tc>
          <w:tcPr>
            <w:tcW w:w="716" w:type="dxa"/>
            <w:tcMar>
              <w:top w:w="28" w:type="dxa"/>
              <w:left w:w="28" w:type="dxa"/>
              <w:bottom w:w="28" w:type="dxa"/>
              <w:right w:w="28" w:type="dxa"/>
            </w:tcMar>
          </w:tcPr>
          <w:p w14:paraId="0AECA6FC" w14:textId="77777777" w:rsidR="00407556" w:rsidRPr="007C1B48" w:rsidRDefault="00407556" w:rsidP="00407556">
            <w:pPr>
              <w:widowControl w:val="0"/>
              <w:autoSpaceDE w:val="0"/>
              <w:autoSpaceDN w:val="0"/>
              <w:spacing w:after="0" w:line="240" w:lineRule="exact"/>
              <w:rPr>
                <w:rFonts w:ascii="Times New Roman" w:hAnsi="Times New Roman" w:cs="Times New Roman"/>
                <w:sz w:val="20"/>
                <w:szCs w:val="20"/>
              </w:rPr>
            </w:pPr>
            <w:r w:rsidRPr="00EF36E9">
              <w:rPr>
                <w:rFonts w:ascii="Times New Roman" w:hAnsi="Times New Roman" w:cs="Times New Roman"/>
                <w:sz w:val="20"/>
                <w:szCs w:val="20"/>
              </w:rPr>
              <w:t>бесплатно</w:t>
            </w:r>
          </w:p>
        </w:tc>
      </w:tr>
    </w:tbl>
    <w:p w14:paraId="75E19B99" w14:textId="77777777" w:rsidR="00407556" w:rsidRPr="007C1B48" w:rsidRDefault="00407556" w:rsidP="00407556">
      <w:pPr>
        <w:spacing w:after="0" w:line="240" w:lineRule="auto"/>
        <w:contextualSpacing/>
        <w:jc w:val="center"/>
        <w:rPr>
          <w:rFonts w:ascii="Times New Roman" w:eastAsia="Times New Roman" w:hAnsi="Times New Roman" w:cs="Times New Roman"/>
          <w:sz w:val="24"/>
          <w:szCs w:val="24"/>
        </w:rPr>
      </w:pPr>
    </w:p>
    <w:p w14:paraId="2AF3BA83" w14:textId="77777777" w:rsidR="005F3F94" w:rsidRDefault="005F3F94" w:rsidP="00E856A3">
      <w:pPr>
        <w:widowControl w:val="0"/>
        <w:autoSpaceDE w:val="0"/>
        <w:autoSpaceDN w:val="0"/>
        <w:jc w:val="both"/>
        <w:rPr>
          <w:rFonts w:ascii="Times New Roman" w:hAnsi="Times New Roman" w:cs="Times New Roman"/>
          <w:sz w:val="24"/>
          <w:szCs w:val="24"/>
        </w:rPr>
      </w:pPr>
    </w:p>
    <w:p w14:paraId="6346F347" w14:textId="11C14BBF" w:rsidR="00E856A3" w:rsidRPr="00D3309F" w:rsidRDefault="00E856A3" w:rsidP="00E856A3">
      <w:pPr>
        <w:widowControl w:val="0"/>
        <w:autoSpaceDE w:val="0"/>
        <w:autoSpaceDN w:val="0"/>
        <w:jc w:val="both"/>
        <w:rPr>
          <w:rFonts w:ascii="Times New Roman" w:hAnsi="Times New Roman" w:cs="Times New Roman"/>
          <w:sz w:val="24"/>
          <w:szCs w:val="24"/>
          <w:u w:val="single"/>
        </w:rPr>
      </w:pPr>
      <w:r w:rsidRPr="007C1B48">
        <w:rPr>
          <w:rFonts w:ascii="Times New Roman" w:hAnsi="Times New Roman" w:cs="Times New Roman"/>
          <w:sz w:val="24"/>
          <w:szCs w:val="24"/>
        </w:rPr>
        <w:t>Руководитель (уполномоч</w:t>
      </w:r>
      <w:r w:rsidR="00D15EBE" w:rsidRPr="007C1B48">
        <w:rPr>
          <w:rFonts w:ascii="Times New Roman" w:hAnsi="Times New Roman" w:cs="Times New Roman"/>
          <w:sz w:val="24"/>
          <w:szCs w:val="24"/>
        </w:rPr>
        <w:t xml:space="preserve">енное </w:t>
      </w:r>
      <w:proofErr w:type="gramStart"/>
      <w:r w:rsidR="00D15EBE" w:rsidRPr="007C1B48">
        <w:rPr>
          <w:rFonts w:ascii="Times New Roman" w:hAnsi="Times New Roman" w:cs="Times New Roman"/>
          <w:sz w:val="24"/>
          <w:szCs w:val="24"/>
        </w:rPr>
        <w:t xml:space="preserve">лицо)   </w:t>
      </w:r>
      <w:proofErr w:type="gramEnd"/>
      <w:r w:rsidR="00D15EBE" w:rsidRPr="007C1B48">
        <w:rPr>
          <w:rFonts w:ascii="Times New Roman" w:hAnsi="Times New Roman" w:cs="Times New Roman"/>
          <w:sz w:val="24"/>
          <w:szCs w:val="24"/>
        </w:rPr>
        <w:t xml:space="preserve">             </w:t>
      </w:r>
      <w:r w:rsidRPr="007C1B48">
        <w:rPr>
          <w:rFonts w:ascii="Times New Roman" w:hAnsi="Times New Roman" w:cs="Times New Roman"/>
          <w:sz w:val="24"/>
          <w:szCs w:val="24"/>
        </w:rPr>
        <w:t>__</w:t>
      </w:r>
      <w:r w:rsidR="00921537">
        <w:rPr>
          <w:rFonts w:ascii="Times New Roman" w:hAnsi="Times New Roman" w:cs="Times New Roman"/>
          <w:sz w:val="24"/>
          <w:szCs w:val="24"/>
          <w:u w:val="single"/>
        </w:rPr>
        <w:t>Исполнительный директор</w:t>
      </w:r>
      <w:r w:rsidR="00921537">
        <w:rPr>
          <w:rFonts w:ascii="Times New Roman" w:hAnsi="Times New Roman" w:cs="Times New Roman"/>
          <w:sz w:val="24"/>
          <w:szCs w:val="24"/>
        </w:rPr>
        <w:t>_</w:t>
      </w:r>
      <w:r w:rsidR="00D15EBE" w:rsidRPr="007C1B48">
        <w:rPr>
          <w:rFonts w:ascii="Times New Roman" w:hAnsi="Times New Roman" w:cs="Times New Roman"/>
          <w:sz w:val="24"/>
          <w:szCs w:val="24"/>
        </w:rPr>
        <w:t>___</w:t>
      </w:r>
      <w:r w:rsidRPr="007C1B48">
        <w:rPr>
          <w:rFonts w:ascii="Times New Roman" w:hAnsi="Times New Roman" w:cs="Times New Roman"/>
          <w:sz w:val="24"/>
          <w:szCs w:val="24"/>
        </w:rPr>
        <w:t xml:space="preserve">             _____________         </w:t>
      </w:r>
      <w:r w:rsidR="006A4A30">
        <w:rPr>
          <w:rFonts w:ascii="Times New Roman" w:hAnsi="Times New Roman" w:cs="Times New Roman"/>
          <w:sz w:val="24"/>
          <w:szCs w:val="24"/>
        </w:rPr>
        <w:t xml:space="preserve">  </w:t>
      </w:r>
      <w:r w:rsidR="00921537">
        <w:rPr>
          <w:rFonts w:ascii="Times New Roman" w:hAnsi="Times New Roman" w:cs="Times New Roman"/>
          <w:sz w:val="24"/>
          <w:szCs w:val="24"/>
        </w:rPr>
        <w:t xml:space="preserve">                </w:t>
      </w:r>
      <w:r w:rsidR="006A4A30">
        <w:rPr>
          <w:rFonts w:ascii="Times New Roman" w:hAnsi="Times New Roman" w:cs="Times New Roman"/>
          <w:sz w:val="24"/>
          <w:szCs w:val="24"/>
        </w:rPr>
        <w:t xml:space="preserve"> </w:t>
      </w:r>
      <w:proofErr w:type="spellStart"/>
      <w:r w:rsidR="00921537">
        <w:rPr>
          <w:rFonts w:ascii="Times New Roman" w:hAnsi="Times New Roman" w:cs="Times New Roman"/>
          <w:sz w:val="24"/>
          <w:szCs w:val="24"/>
          <w:u w:val="single"/>
        </w:rPr>
        <w:t>Е.А.Мухин</w:t>
      </w:r>
      <w:proofErr w:type="spellEnd"/>
    </w:p>
    <w:p w14:paraId="33EFD3C5" w14:textId="77777777" w:rsidR="00E856A3" w:rsidRPr="007C1B48" w:rsidRDefault="00E856A3" w:rsidP="00E856A3">
      <w:pPr>
        <w:widowControl w:val="0"/>
        <w:autoSpaceDE w:val="0"/>
        <w:autoSpaceDN w:val="0"/>
        <w:jc w:val="both"/>
        <w:rPr>
          <w:rFonts w:ascii="Times New Roman" w:hAnsi="Times New Roman" w:cs="Times New Roman"/>
          <w:sz w:val="24"/>
          <w:szCs w:val="24"/>
        </w:rPr>
      </w:pPr>
      <w:r w:rsidRPr="007C1B48">
        <w:rPr>
          <w:rFonts w:ascii="Times New Roman" w:hAnsi="Times New Roman" w:cs="Times New Roman"/>
          <w:sz w:val="24"/>
          <w:szCs w:val="24"/>
        </w:rPr>
        <w:t xml:space="preserve">                                                                                                      </w:t>
      </w:r>
      <w:r w:rsidRPr="007C1B48">
        <w:rPr>
          <w:rFonts w:ascii="Times New Roman" w:hAnsi="Times New Roman" w:cs="Times New Roman"/>
          <w:sz w:val="24"/>
          <w:szCs w:val="24"/>
          <w:vertAlign w:val="superscript"/>
        </w:rPr>
        <w:t>(</w:t>
      </w:r>
      <w:proofErr w:type="gramStart"/>
      <w:r w:rsidRPr="007C1B48">
        <w:rPr>
          <w:rFonts w:ascii="Times New Roman" w:hAnsi="Times New Roman" w:cs="Times New Roman"/>
          <w:sz w:val="24"/>
          <w:szCs w:val="24"/>
          <w:vertAlign w:val="superscript"/>
        </w:rPr>
        <w:t>должность)</w:t>
      </w:r>
      <w:r w:rsidRPr="007C1B48">
        <w:rPr>
          <w:rFonts w:ascii="Times New Roman" w:hAnsi="Times New Roman" w:cs="Times New Roman"/>
          <w:sz w:val="24"/>
          <w:szCs w:val="24"/>
        </w:rPr>
        <w:t xml:space="preserve">   </w:t>
      </w:r>
      <w:proofErr w:type="gramEnd"/>
      <w:r w:rsidRPr="007C1B48">
        <w:rPr>
          <w:rFonts w:ascii="Times New Roman" w:hAnsi="Times New Roman" w:cs="Times New Roman"/>
          <w:sz w:val="24"/>
          <w:szCs w:val="24"/>
        </w:rPr>
        <w:t xml:space="preserve">                                         </w:t>
      </w:r>
      <w:r w:rsidRPr="007C1B48">
        <w:rPr>
          <w:rFonts w:ascii="Times New Roman" w:hAnsi="Times New Roman" w:cs="Times New Roman"/>
          <w:sz w:val="24"/>
          <w:szCs w:val="24"/>
          <w:vertAlign w:val="superscript"/>
        </w:rPr>
        <w:t xml:space="preserve">(подпись)                </w:t>
      </w:r>
      <w:r w:rsidRPr="007C1B48">
        <w:rPr>
          <w:rFonts w:ascii="Times New Roman" w:hAnsi="Times New Roman" w:cs="Times New Roman"/>
          <w:sz w:val="24"/>
          <w:szCs w:val="24"/>
        </w:rPr>
        <w:t xml:space="preserve">                      </w:t>
      </w:r>
      <w:r w:rsidRPr="007C1B48">
        <w:rPr>
          <w:rFonts w:ascii="Times New Roman" w:hAnsi="Times New Roman" w:cs="Times New Roman"/>
          <w:sz w:val="24"/>
          <w:szCs w:val="24"/>
          <w:vertAlign w:val="superscript"/>
        </w:rPr>
        <w:t>(расшифровка подписи)</w:t>
      </w:r>
    </w:p>
    <w:p w14:paraId="129BF267" w14:textId="77777777" w:rsidR="00E856A3" w:rsidRPr="007C1B48" w:rsidRDefault="00E856A3" w:rsidP="00E856A3">
      <w:pPr>
        <w:widowControl w:val="0"/>
        <w:autoSpaceDE w:val="0"/>
        <w:autoSpaceDN w:val="0"/>
        <w:jc w:val="both"/>
        <w:rPr>
          <w:rFonts w:ascii="Times New Roman" w:hAnsi="Times New Roman" w:cs="Times New Roman"/>
          <w:sz w:val="24"/>
          <w:szCs w:val="24"/>
        </w:rPr>
      </w:pPr>
      <w:r w:rsidRPr="007C1B48">
        <w:rPr>
          <w:rFonts w:ascii="Times New Roman" w:hAnsi="Times New Roman" w:cs="Times New Roman"/>
          <w:sz w:val="24"/>
          <w:szCs w:val="24"/>
        </w:rPr>
        <w:t>"___" _________ 20__ г.</w:t>
      </w:r>
    </w:p>
    <w:p w14:paraId="03AF17FD" w14:textId="77777777" w:rsidR="0074758D" w:rsidRPr="007C1B48" w:rsidRDefault="0074758D" w:rsidP="000718B6">
      <w:pPr>
        <w:spacing w:after="0" w:line="240" w:lineRule="auto"/>
        <w:ind w:firstLine="708"/>
        <w:contextualSpacing/>
        <w:jc w:val="center"/>
        <w:rPr>
          <w:rFonts w:ascii="Times New Roman" w:eastAsia="Times New Roman" w:hAnsi="Times New Roman" w:cs="Times New Roman"/>
          <w:b/>
          <w:sz w:val="24"/>
          <w:szCs w:val="24"/>
        </w:rPr>
      </w:pPr>
    </w:p>
    <w:p w14:paraId="11C6C1E3" w14:textId="77777777" w:rsidR="00AA4474" w:rsidRPr="007C1B48" w:rsidRDefault="00AA4474" w:rsidP="00BA3BC9">
      <w:pPr>
        <w:spacing w:after="0" w:line="240" w:lineRule="auto"/>
        <w:rPr>
          <w:rFonts w:ascii="Times New Roman" w:eastAsia="Times New Roman" w:hAnsi="Times New Roman" w:cs="Times New Roman"/>
          <w:b/>
          <w:sz w:val="28"/>
          <w:szCs w:val="28"/>
        </w:rPr>
        <w:sectPr w:rsidR="00AA4474" w:rsidRPr="007C1B48" w:rsidSect="00AD0AF7">
          <w:pgSz w:w="16840" w:h="11907" w:orient="landscape" w:code="9"/>
          <w:pgMar w:top="120" w:right="1134" w:bottom="567" w:left="1134" w:header="567" w:footer="567" w:gutter="0"/>
          <w:cols w:space="720"/>
          <w:noEndnote/>
          <w:titlePg/>
        </w:sectPr>
      </w:pPr>
    </w:p>
    <w:p w14:paraId="1108EB1F" w14:textId="77777777" w:rsidR="0070639D" w:rsidRPr="00474A43" w:rsidRDefault="000B3452" w:rsidP="00474A43">
      <w:pPr>
        <w:spacing w:after="0" w:line="320" w:lineRule="exact"/>
        <w:jc w:val="center"/>
        <w:rPr>
          <w:rFonts w:ascii="Times New Roman" w:eastAsia="Times New Roman" w:hAnsi="Times New Roman" w:cs="Times New Roman"/>
          <w:b/>
          <w:sz w:val="28"/>
          <w:szCs w:val="28"/>
        </w:rPr>
      </w:pPr>
      <w:r w:rsidRPr="00474A43">
        <w:rPr>
          <w:rFonts w:ascii="Times New Roman" w:eastAsia="Times New Roman" w:hAnsi="Times New Roman" w:cs="Times New Roman"/>
          <w:b/>
          <w:sz w:val="28"/>
          <w:szCs w:val="28"/>
        </w:rPr>
        <w:lastRenderedPageBreak/>
        <w:t xml:space="preserve">П О Я С Н И Т Е Л Ь Н А Я   </w:t>
      </w:r>
      <w:r w:rsidR="0070639D" w:rsidRPr="00474A43">
        <w:rPr>
          <w:rFonts w:ascii="Times New Roman" w:eastAsia="Times New Roman" w:hAnsi="Times New Roman" w:cs="Times New Roman"/>
          <w:b/>
          <w:sz w:val="28"/>
          <w:szCs w:val="28"/>
        </w:rPr>
        <w:t>З А П И С К А</w:t>
      </w:r>
    </w:p>
    <w:p w14:paraId="1E30CCF2" w14:textId="77777777" w:rsidR="0070639D" w:rsidRPr="00474A43" w:rsidRDefault="0070639D" w:rsidP="00474A43">
      <w:pPr>
        <w:autoSpaceDE w:val="0"/>
        <w:autoSpaceDN w:val="0"/>
        <w:adjustRightInd w:val="0"/>
        <w:spacing w:after="0" w:line="320" w:lineRule="exact"/>
        <w:ind w:firstLine="720"/>
        <w:jc w:val="center"/>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о выполнении государственного задания Государственного краевого бюджетного учреждения культуры «Пермский академический Театр-Театр»</w:t>
      </w:r>
    </w:p>
    <w:p w14:paraId="51331ABB" w14:textId="782EBE39" w:rsidR="0070639D" w:rsidRPr="00474A43" w:rsidRDefault="0070639D" w:rsidP="00474A43">
      <w:pPr>
        <w:autoSpaceDE w:val="0"/>
        <w:autoSpaceDN w:val="0"/>
        <w:adjustRightInd w:val="0"/>
        <w:spacing w:after="0" w:line="320" w:lineRule="exact"/>
        <w:ind w:firstLine="720"/>
        <w:jc w:val="center"/>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 xml:space="preserve">№ </w:t>
      </w:r>
      <w:r w:rsidR="0049343B" w:rsidRPr="00474A43">
        <w:rPr>
          <w:rFonts w:ascii="Times New Roman" w:eastAsia="Times New Roman" w:hAnsi="Times New Roman" w:cs="Times New Roman"/>
          <w:sz w:val="28"/>
          <w:szCs w:val="28"/>
        </w:rPr>
        <w:t>1</w:t>
      </w:r>
      <w:r w:rsidRPr="00474A43">
        <w:rPr>
          <w:rFonts w:ascii="Times New Roman" w:eastAsia="Times New Roman" w:hAnsi="Times New Roman" w:cs="Times New Roman"/>
          <w:sz w:val="28"/>
          <w:szCs w:val="28"/>
        </w:rPr>
        <w:t xml:space="preserve"> на 20</w:t>
      </w:r>
      <w:r w:rsidR="00E21A48" w:rsidRPr="00474A43">
        <w:rPr>
          <w:rFonts w:ascii="Times New Roman" w:eastAsia="Times New Roman" w:hAnsi="Times New Roman" w:cs="Times New Roman"/>
          <w:sz w:val="28"/>
          <w:szCs w:val="28"/>
        </w:rPr>
        <w:t>2</w:t>
      </w:r>
      <w:r w:rsidR="004F19D9">
        <w:rPr>
          <w:rFonts w:ascii="Times New Roman" w:eastAsia="Times New Roman" w:hAnsi="Times New Roman" w:cs="Times New Roman"/>
          <w:sz w:val="28"/>
          <w:szCs w:val="28"/>
        </w:rPr>
        <w:t>2</w:t>
      </w:r>
      <w:r w:rsidRPr="00474A43">
        <w:rPr>
          <w:rFonts w:ascii="Times New Roman" w:eastAsia="Times New Roman" w:hAnsi="Times New Roman" w:cs="Times New Roman"/>
          <w:sz w:val="28"/>
          <w:szCs w:val="28"/>
        </w:rPr>
        <w:t xml:space="preserve"> год и плановый период 202</w:t>
      </w:r>
      <w:r w:rsidR="004F19D9">
        <w:rPr>
          <w:rFonts w:ascii="Times New Roman" w:eastAsia="Times New Roman" w:hAnsi="Times New Roman" w:cs="Times New Roman"/>
          <w:sz w:val="28"/>
          <w:szCs w:val="28"/>
        </w:rPr>
        <w:t>3</w:t>
      </w:r>
      <w:r w:rsidRPr="00474A43">
        <w:rPr>
          <w:rFonts w:ascii="Times New Roman" w:eastAsia="Times New Roman" w:hAnsi="Times New Roman" w:cs="Times New Roman"/>
          <w:sz w:val="28"/>
          <w:szCs w:val="28"/>
        </w:rPr>
        <w:t xml:space="preserve"> и 202</w:t>
      </w:r>
      <w:r w:rsidR="004F19D9">
        <w:rPr>
          <w:rFonts w:ascii="Times New Roman" w:eastAsia="Times New Roman" w:hAnsi="Times New Roman" w:cs="Times New Roman"/>
          <w:sz w:val="28"/>
          <w:szCs w:val="28"/>
        </w:rPr>
        <w:t>4</w:t>
      </w:r>
      <w:r w:rsidRPr="00474A43">
        <w:rPr>
          <w:rFonts w:ascii="Times New Roman" w:eastAsia="Times New Roman" w:hAnsi="Times New Roman" w:cs="Times New Roman"/>
          <w:sz w:val="28"/>
          <w:szCs w:val="28"/>
        </w:rPr>
        <w:t xml:space="preserve"> годов</w:t>
      </w:r>
    </w:p>
    <w:p w14:paraId="30956854" w14:textId="51B2D5A1" w:rsidR="0070639D" w:rsidRPr="00474A43" w:rsidRDefault="0070639D" w:rsidP="00474A43">
      <w:pPr>
        <w:tabs>
          <w:tab w:val="left" w:pos="1935"/>
          <w:tab w:val="center" w:pos="5258"/>
        </w:tabs>
        <w:autoSpaceDE w:val="0"/>
        <w:autoSpaceDN w:val="0"/>
        <w:adjustRightInd w:val="0"/>
        <w:spacing w:after="0" w:line="320" w:lineRule="exact"/>
        <w:jc w:val="center"/>
        <w:rPr>
          <w:rFonts w:ascii="Times New Roman" w:eastAsia="Times New Roman" w:hAnsi="Times New Roman" w:cs="Times New Roman"/>
          <w:b/>
          <w:sz w:val="28"/>
          <w:szCs w:val="28"/>
        </w:rPr>
      </w:pPr>
      <w:r w:rsidRPr="00474A43">
        <w:rPr>
          <w:rFonts w:ascii="Times New Roman" w:eastAsia="Times New Roman" w:hAnsi="Times New Roman" w:cs="Times New Roman"/>
          <w:b/>
          <w:sz w:val="28"/>
          <w:szCs w:val="28"/>
        </w:rPr>
        <w:t xml:space="preserve">Периодичность: </w:t>
      </w:r>
      <w:r w:rsidR="004F19D9">
        <w:rPr>
          <w:rFonts w:ascii="Times New Roman" w:eastAsia="Times New Roman" w:hAnsi="Times New Roman" w:cs="Times New Roman"/>
          <w:b/>
          <w:sz w:val="28"/>
          <w:szCs w:val="28"/>
        </w:rPr>
        <w:t>2022</w:t>
      </w:r>
      <w:r w:rsidR="00903FBA" w:rsidRPr="00474A43">
        <w:rPr>
          <w:rFonts w:ascii="Times New Roman" w:eastAsia="Times New Roman" w:hAnsi="Times New Roman" w:cs="Times New Roman"/>
          <w:b/>
          <w:sz w:val="28"/>
          <w:szCs w:val="28"/>
        </w:rPr>
        <w:t xml:space="preserve"> год</w:t>
      </w:r>
    </w:p>
    <w:p w14:paraId="6ED023AC" w14:textId="77777777" w:rsidR="0070639D" w:rsidRPr="00474A43" w:rsidRDefault="0070639D" w:rsidP="00474A43">
      <w:pPr>
        <w:spacing w:after="0" w:line="320" w:lineRule="exact"/>
        <w:jc w:val="center"/>
        <w:rPr>
          <w:rFonts w:ascii="Times New Roman" w:eastAsia="Times New Roman" w:hAnsi="Times New Roman" w:cs="Times New Roman"/>
          <w:b/>
          <w:sz w:val="28"/>
          <w:szCs w:val="28"/>
        </w:rPr>
      </w:pPr>
    </w:p>
    <w:p w14:paraId="41F5706D" w14:textId="77777777" w:rsidR="00EF36E9" w:rsidRPr="00474A43" w:rsidRDefault="0070639D" w:rsidP="00474A43">
      <w:pPr>
        <w:tabs>
          <w:tab w:val="left" w:pos="360"/>
        </w:tabs>
        <w:spacing w:after="0" w:line="320" w:lineRule="exact"/>
        <w:ind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 xml:space="preserve">В части исполнения государственной услуги: </w:t>
      </w:r>
    </w:p>
    <w:p w14:paraId="7FE6D1A5" w14:textId="77777777" w:rsidR="0070639D" w:rsidRPr="00474A43" w:rsidRDefault="0070639D" w:rsidP="00474A43">
      <w:pPr>
        <w:tabs>
          <w:tab w:val="left" w:pos="360"/>
        </w:tabs>
        <w:spacing w:after="0" w:line="320" w:lineRule="exact"/>
        <w:ind w:firstLine="680"/>
        <w:jc w:val="both"/>
        <w:rPr>
          <w:rFonts w:ascii="Times New Roman" w:eastAsia="Times New Roman" w:hAnsi="Times New Roman" w:cs="Times New Roman"/>
          <w:b/>
          <w:sz w:val="28"/>
          <w:szCs w:val="28"/>
        </w:rPr>
      </w:pPr>
      <w:r w:rsidRPr="00474A43">
        <w:rPr>
          <w:rFonts w:ascii="Times New Roman" w:eastAsia="Times New Roman" w:hAnsi="Times New Roman" w:cs="Times New Roman"/>
          <w:b/>
          <w:sz w:val="28"/>
          <w:szCs w:val="28"/>
        </w:rPr>
        <w:t>«Показ (организация показа) спектаклей (театральных постановок)»</w:t>
      </w:r>
    </w:p>
    <w:p w14:paraId="5505B528" w14:textId="77777777" w:rsidR="0070639D" w:rsidRPr="00474A43" w:rsidRDefault="0070639D" w:rsidP="00474A43">
      <w:pPr>
        <w:spacing w:after="0" w:line="320" w:lineRule="exact"/>
        <w:ind w:firstLine="680"/>
        <w:jc w:val="both"/>
        <w:rPr>
          <w:rFonts w:ascii="Times New Roman" w:eastAsia="Times New Roman" w:hAnsi="Times New Roman" w:cs="Times New Roman"/>
          <w:i/>
          <w:sz w:val="28"/>
          <w:szCs w:val="28"/>
        </w:rPr>
      </w:pPr>
      <w:r w:rsidRPr="00474A43">
        <w:rPr>
          <w:rFonts w:ascii="Times New Roman" w:eastAsia="Times New Roman" w:hAnsi="Times New Roman" w:cs="Times New Roman"/>
          <w:i/>
          <w:sz w:val="28"/>
          <w:szCs w:val="28"/>
        </w:rPr>
        <w:t>Стационар. Большая сцена:</w:t>
      </w:r>
    </w:p>
    <w:p w14:paraId="57039014" w14:textId="77777777" w:rsidR="0070639D" w:rsidRPr="00474A43" w:rsidRDefault="0070639D" w:rsidP="00474A43">
      <w:pPr>
        <w:spacing w:after="0" w:line="320" w:lineRule="exact"/>
        <w:ind w:firstLine="680"/>
        <w:jc w:val="both"/>
        <w:rPr>
          <w:rFonts w:ascii="Times New Roman" w:eastAsia="Times New Roman" w:hAnsi="Times New Roman" w:cs="Times New Roman"/>
          <w:i/>
          <w:sz w:val="28"/>
          <w:szCs w:val="28"/>
        </w:rPr>
      </w:pPr>
      <w:r w:rsidRPr="00474A43">
        <w:rPr>
          <w:rFonts w:ascii="Times New Roman" w:eastAsia="Times New Roman" w:hAnsi="Times New Roman" w:cs="Times New Roman"/>
          <w:i/>
          <w:sz w:val="28"/>
          <w:szCs w:val="28"/>
        </w:rPr>
        <w:t xml:space="preserve">Средняя заполняемость большого зрительного зала на стационаре: </w:t>
      </w:r>
    </w:p>
    <w:p w14:paraId="3EBB3338" w14:textId="3525788B" w:rsidR="0070639D" w:rsidRPr="00474A43" w:rsidRDefault="0070639D" w:rsidP="00474A43">
      <w:pPr>
        <w:spacing w:after="0" w:line="320" w:lineRule="exact"/>
        <w:ind w:left="142"/>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 xml:space="preserve">Факт: </w:t>
      </w:r>
      <w:r w:rsidR="001150A0">
        <w:rPr>
          <w:rFonts w:ascii="Times New Roman" w:eastAsia="Times New Roman" w:hAnsi="Times New Roman" w:cs="Times New Roman"/>
          <w:sz w:val="28"/>
          <w:szCs w:val="28"/>
        </w:rPr>
        <w:t>9</w:t>
      </w:r>
      <w:r w:rsidR="00F0684B">
        <w:rPr>
          <w:rFonts w:ascii="Times New Roman" w:eastAsia="Times New Roman" w:hAnsi="Times New Roman" w:cs="Times New Roman"/>
          <w:sz w:val="28"/>
          <w:szCs w:val="28"/>
        </w:rPr>
        <w:t>3</w:t>
      </w:r>
      <w:r w:rsidRPr="00474A43">
        <w:rPr>
          <w:rFonts w:ascii="Times New Roman" w:eastAsia="Times New Roman" w:hAnsi="Times New Roman" w:cs="Times New Roman"/>
          <w:sz w:val="28"/>
          <w:szCs w:val="28"/>
        </w:rPr>
        <w:t xml:space="preserve"> %.</w:t>
      </w:r>
    </w:p>
    <w:p w14:paraId="20DE5B0E" w14:textId="4457824C" w:rsidR="00AE0D11" w:rsidRDefault="002A11AE" w:rsidP="00474A43">
      <w:pPr>
        <w:spacing w:after="0" w:line="320" w:lineRule="exact"/>
        <w:ind w:left="142"/>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Средняя заполняемость зала на большой сцене = (</w:t>
      </w:r>
      <w:r w:rsidR="00F0684B">
        <w:rPr>
          <w:rFonts w:ascii="Times New Roman" w:eastAsia="Times New Roman" w:hAnsi="Times New Roman" w:cs="Times New Roman"/>
          <w:sz w:val="28"/>
          <w:szCs w:val="28"/>
        </w:rPr>
        <w:t>168696</w:t>
      </w:r>
      <w:r w:rsidRPr="00474A43">
        <w:rPr>
          <w:rFonts w:ascii="Times New Roman" w:eastAsia="Times New Roman" w:hAnsi="Times New Roman" w:cs="Times New Roman"/>
          <w:sz w:val="28"/>
          <w:szCs w:val="28"/>
        </w:rPr>
        <w:t xml:space="preserve"> /</w:t>
      </w:r>
      <w:r w:rsidR="00F0684B">
        <w:rPr>
          <w:rFonts w:ascii="Times New Roman" w:eastAsia="Times New Roman" w:hAnsi="Times New Roman" w:cs="Times New Roman"/>
          <w:sz w:val="28"/>
          <w:szCs w:val="28"/>
        </w:rPr>
        <w:t>303</w:t>
      </w:r>
      <w:r w:rsidRPr="00474A43">
        <w:rPr>
          <w:rFonts w:ascii="Times New Roman" w:eastAsia="Times New Roman" w:hAnsi="Times New Roman" w:cs="Times New Roman"/>
          <w:sz w:val="28"/>
          <w:szCs w:val="28"/>
        </w:rPr>
        <w:t>) / (</w:t>
      </w:r>
      <w:r>
        <w:rPr>
          <w:rFonts w:ascii="Times New Roman" w:eastAsia="Times New Roman" w:hAnsi="Times New Roman" w:cs="Times New Roman"/>
          <w:sz w:val="28"/>
          <w:szCs w:val="28"/>
        </w:rPr>
        <w:t>596</w:t>
      </w:r>
      <w:r w:rsidRPr="00474A43">
        <w:rPr>
          <w:rFonts w:ascii="Times New Roman" w:eastAsia="Times New Roman" w:hAnsi="Times New Roman" w:cs="Times New Roman"/>
          <w:sz w:val="28"/>
          <w:szCs w:val="28"/>
        </w:rPr>
        <w:t xml:space="preserve">/1) * 100 = </w:t>
      </w:r>
      <w:r w:rsidR="00F0684B">
        <w:rPr>
          <w:rFonts w:ascii="Times New Roman" w:eastAsia="Times New Roman" w:hAnsi="Times New Roman" w:cs="Times New Roman"/>
          <w:sz w:val="28"/>
          <w:szCs w:val="28"/>
        </w:rPr>
        <w:t>93</w:t>
      </w:r>
      <w:r w:rsidRPr="00474A43">
        <w:rPr>
          <w:rFonts w:ascii="Times New Roman" w:eastAsia="Times New Roman" w:hAnsi="Times New Roman" w:cs="Times New Roman"/>
          <w:sz w:val="28"/>
          <w:szCs w:val="28"/>
        </w:rPr>
        <w:t xml:space="preserve"> %</w:t>
      </w:r>
    </w:p>
    <w:p w14:paraId="2ADE5DEE" w14:textId="4CC1A714" w:rsidR="00C60724" w:rsidRPr="00474A43" w:rsidRDefault="00C60724" w:rsidP="00C60724">
      <w:pPr>
        <w:spacing w:after="0" w:line="320" w:lineRule="exact"/>
        <w:ind w:left="142"/>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 xml:space="preserve">Количество зрительных мест в большом зрительном зале – </w:t>
      </w:r>
      <w:r>
        <w:rPr>
          <w:rFonts w:ascii="Times New Roman" w:eastAsia="Times New Roman" w:hAnsi="Times New Roman" w:cs="Times New Roman"/>
          <w:sz w:val="28"/>
          <w:szCs w:val="28"/>
        </w:rPr>
        <w:t>596</w:t>
      </w:r>
      <w:r w:rsidRPr="00474A43">
        <w:rPr>
          <w:rFonts w:ascii="Times New Roman" w:eastAsia="Times New Roman" w:hAnsi="Times New Roman" w:cs="Times New Roman"/>
          <w:sz w:val="28"/>
          <w:szCs w:val="28"/>
        </w:rPr>
        <w:t>.</w:t>
      </w:r>
    </w:p>
    <w:p w14:paraId="6EAD42CD" w14:textId="77777777" w:rsidR="00AE0D11" w:rsidRPr="00474A43" w:rsidRDefault="00AE0D11" w:rsidP="00474A43">
      <w:pPr>
        <w:spacing w:after="0" w:line="320" w:lineRule="exact"/>
        <w:ind w:left="142"/>
        <w:jc w:val="both"/>
        <w:rPr>
          <w:rFonts w:ascii="Times New Roman" w:eastAsia="Times New Roman" w:hAnsi="Times New Roman" w:cs="Times New Roman"/>
          <w:sz w:val="28"/>
          <w:szCs w:val="28"/>
        </w:rPr>
      </w:pPr>
    </w:p>
    <w:p w14:paraId="5C181F5E" w14:textId="77777777" w:rsidR="0070639D" w:rsidRPr="00474A43" w:rsidRDefault="0070639D" w:rsidP="00474A43">
      <w:pPr>
        <w:spacing w:after="0" w:line="320" w:lineRule="exact"/>
        <w:ind w:left="142" w:firstLine="680"/>
        <w:jc w:val="both"/>
        <w:rPr>
          <w:rFonts w:ascii="Times New Roman" w:eastAsia="Times New Roman" w:hAnsi="Times New Roman" w:cs="Times New Roman"/>
          <w:i/>
          <w:sz w:val="28"/>
          <w:szCs w:val="28"/>
        </w:rPr>
      </w:pPr>
      <w:r w:rsidRPr="00474A43">
        <w:rPr>
          <w:rFonts w:ascii="Times New Roman" w:eastAsia="Times New Roman" w:hAnsi="Times New Roman" w:cs="Times New Roman"/>
          <w:i/>
          <w:sz w:val="28"/>
          <w:szCs w:val="28"/>
        </w:rPr>
        <w:t>Количество зрителей большой сцене:</w:t>
      </w:r>
    </w:p>
    <w:p w14:paraId="247850BC" w14:textId="0D264860" w:rsidR="0070639D" w:rsidRPr="00474A43" w:rsidRDefault="0070639D" w:rsidP="00474A43">
      <w:pPr>
        <w:spacing w:after="0" w:line="320" w:lineRule="exact"/>
        <w:ind w:left="142"/>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 xml:space="preserve">Факт: </w:t>
      </w:r>
      <w:r w:rsidR="00F0684B">
        <w:rPr>
          <w:rFonts w:ascii="Times New Roman" w:eastAsia="Times New Roman" w:hAnsi="Times New Roman" w:cs="Times New Roman"/>
          <w:sz w:val="28"/>
          <w:szCs w:val="28"/>
        </w:rPr>
        <w:t>168 696</w:t>
      </w:r>
      <w:r w:rsidRPr="00474A43">
        <w:rPr>
          <w:rFonts w:ascii="Times New Roman" w:eastAsia="Times New Roman" w:hAnsi="Times New Roman" w:cs="Times New Roman"/>
          <w:sz w:val="28"/>
          <w:szCs w:val="28"/>
        </w:rPr>
        <w:t xml:space="preserve"> чел.</w:t>
      </w:r>
    </w:p>
    <w:p w14:paraId="36BE123E" w14:textId="77777777" w:rsidR="0070639D" w:rsidRPr="00474A43" w:rsidRDefault="0070639D" w:rsidP="00474A43">
      <w:pPr>
        <w:spacing w:after="0" w:line="320" w:lineRule="exact"/>
        <w:ind w:left="142" w:firstLine="680"/>
        <w:jc w:val="both"/>
        <w:rPr>
          <w:rFonts w:ascii="Times New Roman" w:eastAsia="Times New Roman" w:hAnsi="Times New Roman" w:cs="Times New Roman"/>
          <w:i/>
          <w:sz w:val="28"/>
          <w:szCs w:val="28"/>
        </w:rPr>
      </w:pPr>
      <w:r w:rsidRPr="00474A43">
        <w:rPr>
          <w:rFonts w:ascii="Times New Roman" w:eastAsia="Times New Roman" w:hAnsi="Times New Roman" w:cs="Times New Roman"/>
          <w:i/>
          <w:sz w:val="28"/>
          <w:szCs w:val="28"/>
        </w:rPr>
        <w:t>Количество спектаклей на большой сцене:</w:t>
      </w:r>
    </w:p>
    <w:p w14:paraId="34CE951D" w14:textId="4A3489A9" w:rsidR="0070639D" w:rsidRPr="00474A43" w:rsidRDefault="0070639D" w:rsidP="00474A43">
      <w:pPr>
        <w:spacing w:after="0" w:line="320" w:lineRule="exact"/>
        <w:ind w:left="142"/>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 xml:space="preserve">Факт: </w:t>
      </w:r>
      <w:r w:rsidR="00F0684B">
        <w:rPr>
          <w:rFonts w:ascii="Times New Roman" w:eastAsia="Times New Roman" w:hAnsi="Times New Roman" w:cs="Times New Roman"/>
          <w:sz w:val="28"/>
          <w:szCs w:val="28"/>
        </w:rPr>
        <w:t>303</w:t>
      </w:r>
    </w:p>
    <w:p w14:paraId="743B4309" w14:textId="77777777" w:rsidR="0070639D" w:rsidRPr="00474A43" w:rsidRDefault="0070639D" w:rsidP="00474A43">
      <w:pPr>
        <w:spacing w:after="0" w:line="320" w:lineRule="exact"/>
        <w:ind w:left="142" w:firstLine="680"/>
        <w:jc w:val="both"/>
        <w:rPr>
          <w:rFonts w:ascii="Times New Roman" w:eastAsia="Times New Roman" w:hAnsi="Times New Roman" w:cs="Times New Roman"/>
          <w:sz w:val="28"/>
          <w:szCs w:val="28"/>
        </w:rPr>
      </w:pPr>
    </w:p>
    <w:p w14:paraId="2087B7BE" w14:textId="77777777" w:rsidR="0070639D" w:rsidRPr="00753602" w:rsidRDefault="0070639D" w:rsidP="00474A43">
      <w:pPr>
        <w:spacing w:after="0" w:line="320" w:lineRule="exact"/>
        <w:ind w:left="142" w:firstLine="680"/>
        <w:jc w:val="both"/>
        <w:rPr>
          <w:rFonts w:ascii="Times New Roman" w:eastAsia="Times New Roman" w:hAnsi="Times New Roman" w:cs="Times New Roman"/>
          <w:i/>
          <w:sz w:val="28"/>
          <w:szCs w:val="28"/>
        </w:rPr>
      </w:pPr>
      <w:r w:rsidRPr="00753602">
        <w:rPr>
          <w:rFonts w:ascii="Times New Roman" w:eastAsia="Times New Roman" w:hAnsi="Times New Roman" w:cs="Times New Roman"/>
          <w:i/>
          <w:sz w:val="28"/>
          <w:szCs w:val="28"/>
        </w:rPr>
        <w:t>Стационар. Малая сцена:</w:t>
      </w:r>
    </w:p>
    <w:p w14:paraId="11A0B716" w14:textId="77777777" w:rsidR="0070639D" w:rsidRPr="00753602" w:rsidRDefault="0070639D" w:rsidP="00474A43">
      <w:pPr>
        <w:spacing w:after="0" w:line="320" w:lineRule="exact"/>
        <w:ind w:left="142" w:firstLine="680"/>
        <w:jc w:val="both"/>
        <w:rPr>
          <w:rFonts w:ascii="Times New Roman" w:eastAsia="Times New Roman" w:hAnsi="Times New Roman" w:cs="Times New Roman"/>
          <w:i/>
          <w:sz w:val="28"/>
          <w:szCs w:val="28"/>
        </w:rPr>
      </w:pPr>
      <w:r w:rsidRPr="00753602">
        <w:rPr>
          <w:rFonts w:ascii="Times New Roman" w:eastAsia="Times New Roman" w:hAnsi="Times New Roman" w:cs="Times New Roman"/>
          <w:i/>
          <w:sz w:val="28"/>
          <w:szCs w:val="28"/>
        </w:rPr>
        <w:t xml:space="preserve">Средняя заполняемость малого зрительного зала на стационаре: </w:t>
      </w:r>
    </w:p>
    <w:p w14:paraId="5488E3DB" w14:textId="0A9CAD58" w:rsidR="0018020D" w:rsidRDefault="0070639D" w:rsidP="00474A43">
      <w:pPr>
        <w:spacing w:after="0" w:line="320" w:lineRule="exact"/>
        <w:ind w:left="142"/>
        <w:jc w:val="both"/>
        <w:rPr>
          <w:rFonts w:ascii="Times New Roman" w:eastAsia="Times New Roman" w:hAnsi="Times New Roman" w:cs="Times New Roman"/>
          <w:sz w:val="28"/>
          <w:szCs w:val="28"/>
        </w:rPr>
      </w:pPr>
      <w:r w:rsidRPr="00753602">
        <w:rPr>
          <w:rFonts w:ascii="Times New Roman" w:eastAsia="Times New Roman" w:hAnsi="Times New Roman" w:cs="Times New Roman"/>
          <w:sz w:val="28"/>
          <w:szCs w:val="28"/>
        </w:rPr>
        <w:t xml:space="preserve">Факт: </w:t>
      </w:r>
      <w:r w:rsidR="00F0684B">
        <w:rPr>
          <w:rFonts w:ascii="Times New Roman" w:eastAsia="Times New Roman" w:hAnsi="Times New Roman" w:cs="Times New Roman"/>
          <w:sz w:val="28"/>
          <w:szCs w:val="28"/>
        </w:rPr>
        <w:t>75</w:t>
      </w:r>
      <w:r w:rsidRPr="00753602">
        <w:rPr>
          <w:rFonts w:ascii="Times New Roman" w:eastAsia="Times New Roman" w:hAnsi="Times New Roman" w:cs="Times New Roman"/>
          <w:sz w:val="28"/>
          <w:szCs w:val="28"/>
        </w:rPr>
        <w:t xml:space="preserve"> %</w:t>
      </w:r>
    </w:p>
    <w:p w14:paraId="13F687E0" w14:textId="74E75BB2" w:rsidR="0018020D" w:rsidRPr="007C1B48" w:rsidRDefault="0018020D" w:rsidP="0018020D">
      <w:pPr>
        <w:spacing w:after="0" w:line="280" w:lineRule="exact"/>
        <w:ind w:left="142"/>
        <w:jc w:val="both"/>
        <w:rPr>
          <w:rFonts w:ascii="Times New Roman" w:eastAsia="Times New Roman" w:hAnsi="Times New Roman" w:cs="Times New Roman"/>
          <w:sz w:val="28"/>
          <w:szCs w:val="28"/>
        </w:rPr>
      </w:pPr>
      <w:r w:rsidRPr="007C1B48">
        <w:rPr>
          <w:rFonts w:ascii="Times New Roman" w:eastAsia="Times New Roman" w:hAnsi="Times New Roman" w:cs="Times New Roman"/>
          <w:sz w:val="28"/>
          <w:szCs w:val="28"/>
        </w:rPr>
        <w:t>Средняя заполняемость зала на малой сцене = (</w:t>
      </w:r>
      <w:r w:rsidR="00F0684B">
        <w:rPr>
          <w:rFonts w:ascii="Times New Roman" w:eastAsia="Times New Roman" w:hAnsi="Times New Roman" w:cs="Times New Roman"/>
          <w:sz w:val="28"/>
          <w:szCs w:val="28"/>
        </w:rPr>
        <w:t>8843</w:t>
      </w:r>
      <w:r w:rsidRPr="007C1B48">
        <w:rPr>
          <w:rFonts w:ascii="Times New Roman" w:eastAsia="Times New Roman" w:hAnsi="Times New Roman" w:cs="Times New Roman"/>
          <w:sz w:val="28"/>
          <w:szCs w:val="28"/>
        </w:rPr>
        <w:t xml:space="preserve"> /</w:t>
      </w:r>
      <w:r w:rsidR="00F0684B">
        <w:rPr>
          <w:rFonts w:ascii="Times New Roman" w:eastAsia="Times New Roman" w:hAnsi="Times New Roman" w:cs="Times New Roman"/>
          <w:sz w:val="28"/>
          <w:szCs w:val="28"/>
        </w:rPr>
        <w:t>89</w:t>
      </w:r>
      <w:r w:rsidRPr="007C1B48">
        <w:rPr>
          <w:rFonts w:ascii="Times New Roman" w:eastAsia="Times New Roman" w:hAnsi="Times New Roman" w:cs="Times New Roman"/>
          <w:sz w:val="28"/>
          <w:szCs w:val="28"/>
        </w:rPr>
        <w:t>) / (</w:t>
      </w:r>
      <w:r>
        <w:rPr>
          <w:rFonts w:ascii="Times New Roman" w:eastAsia="Times New Roman" w:hAnsi="Times New Roman" w:cs="Times New Roman"/>
          <w:sz w:val="28"/>
          <w:szCs w:val="28"/>
        </w:rPr>
        <w:t>133</w:t>
      </w:r>
      <w:r w:rsidRPr="007C1B48">
        <w:rPr>
          <w:rFonts w:ascii="Times New Roman" w:eastAsia="Times New Roman" w:hAnsi="Times New Roman" w:cs="Times New Roman"/>
          <w:sz w:val="28"/>
          <w:szCs w:val="28"/>
        </w:rPr>
        <w:t xml:space="preserve">/1) *100 = </w:t>
      </w:r>
      <w:r w:rsidR="00F0684B">
        <w:rPr>
          <w:rFonts w:ascii="Times New Roman" w:eastAsia="Times New Roman" w:hAnsi="Times New Roman" w:cs="Times New Roman"/>
          <w:sz w:val="28"/>
          <w:szCs w:val="28"/>
        </w:rPr>
        <w:t>75</w:t>
      </w:r>
      <w:r w:rsidRPr="007C1B48">
        <w:rPr>
          <w:rFonts w:ascii="Times New Roman" w:eastAsia="Times New Roman" w:hAnsi="Times New Roman" w:cs="Times New Roman"/>
          <w:sz w:val="28"/>
          <w:szCs w:val="28"/>
        </w:rPr>
        <w:t xml:space="preserve"> %</w:t>
      </w:r>
    </w:p>
    <w:p w14:paraId="73C7625B" w14:textId="54D230C9" w:rsidR="0018020D" w:rsidRPr="007C1B48" w:rsidRDefault="0018020D" w:rsidP="0018020D">
      <w:pPr>
        <w:spacing w:after="0" w:line="280" w:lineRule="exact"/>
        <w:ind w:left="142"/>
        <w:jc w:val="both"/>
        <w:rPr>
          <w:rFonts w:ascii="Times New Roman" w:eastAsia="Times New Roman" w:hAnsi="Times New Roman" w:cs="Times New Roman"/>
          <w:sz w:val="28"/>
          <w:szCs w:val="28"/>
        </w:rPr>
      </w:pPr>
      <w:r w:rsidRPr="007C1B48">
        <w:rPr>
          <w:rFonts w:ascii="Times New Roman" w:eastAsia="Times New Roman" w:hAnsi="Times New Roman" w:cs="Times New Roman"/>
          <w:sz w:val="28"/>
          <w:szCs w:val="28"/>
        </w:rPr>
        <w:t xml:space="preserve">Количество зрительных мест в малом зрительном зале – </w:t>
      </w:r>
      <w:r>
        <w:rPr>
          <w:rFonts w:ascii="Times New Roman" w:eastAsia="Times New Roman" w:hAnsi="Times New Roman" w:cs="Times New Roman"/>
          <w:sz w:val="28"/>
          <w:szCs w:val="28"/>
        </w:rPr>
        <w:t>133</w:t>
      </w:r>
      <w:r w:rsidRPr="007C1B48">
        <w:rPr>
          <w:rFonts w:ascii="Times New Roman" w:eastAsia="Times New Roman" w:hAnsi="Times New Roman" w:cs="Times New Roman"/>
          <w:sz w:val="28"/>
          <w:szCs w:val="28"/>
        </w:rPr>
        <w:t>.</w:t>
      </w:r>
    </w:p>
    <w:p w14:paraId="43152FEC" w14:textId="77777777" w:rsidR="0018020D" w:rsidRPr="007C1B48" w:rsidRDefault="0018020D" w:rsidP="0018020D">
      <w:pPr>
        <w:spacing w:after="0" w:line="280" w:lineRule="exact"/>
        <w:ind w:firstLine="680"/>
        <w:jc w:val="both"/>
        <w:rPr>
          <w:rFonts w:ascii="Times New Roman" w:eastAsia="Times New Roman" w:hAnsi="Times New Roman" w:cs="Times New Roman"/>
          <w:i/>
          <w:sz w:val="28"/>
          <w:szCs w:val="28"/>
        </w:rPr>
      </w:pPr>
    </w:p>
    <w:p w14:paraId="1EDC5C1C" w14:textId="77777777" w:rsidR="0018020D" w:rsidRPr="007C1B48" w:rsidRDefault="0018020D" w:rsidP="0018020D">
      <w:pPr>
        <w:spacing w:after="0" w:line="280" w:lineRule="exact"/>
        <w:ind w:firstLine="680"/>
        <w:jc w:val="both"/>
        <w:rPr>
          <w:rFonts w:ascii="Times New Roman" w:eastAsia="Times New Roman" w:hAnsi="Times New Roman" w:cs="Times New Roman"/>
          <w:i/>
          <w:sz w:val="28"/>
          <w:szCs w:val="28"/>
        </w:rPr>
      </w:pPr>
      <w:r w:rsidRPr="007C1B48">
        <w:rPr>
          <w:rFonts w:ascii="Times New Roman" w:eastAsia="Times New Roman" w:hAnsi="Times New Roman" w:cs="Times New Roman"/>
          <w:i/>
          <w:sz w:val="28"/>
          <w:szCs w:val="28"/>
        </w:rPr>
        <w:t>Количество зрителей на малой сцене:</w:t>
      </w:r>
    </w:p>
    <w:p w14:paraId="06C65CD1" w14:textId="719DF817" w:rsidR="0018020D" w:rsidRPr="007C1B48" w:rsidRDefault="0018020D" w:rsidP="0018020D">
      <w:pPr>
        <w:spacing w:after="0" w:line="280" w:lineRule="exact"/>
        <w:ind w:firstLine="680"/>
        <w:jc w:val="both"/>
        <w:rPr>
          <w:rFonts w:ascii="Times New Roman" w:eastAsia="Times New Roman" w:hAnsi="Times New Roman" w:cs="Times New Roman"/>
          <w:sz w:val="28"/>
          <w:szCs w:val="28"/>
        </w:rPr>
      </w:pPr>
      <w:r w:rsidRPr="007C1B48">
        <w:rPr>
          <w:rFonts w:ascii="Times New Roman" w:eastAsia="Times New Roman" w:hAnsi="Times New Roman" w:cs="Times New Roman"/>
          <w:sz w:val="28"/>
          <w:szCs w:val="28"/>
        </w:rPr>
        <w:t xml:space="preserve">Факт: </w:t>
      </w:r>
      <w:r w:rsidR="00F0684B">
        <w:rPr>
          <w:rFonts w:ascii="Times New Roman" w:eastAsia="Times New Roman" w:hAnsi="Times New Roman" w:cs="Times New Roman"/>
          <w:sz w:val="28"/>
          <w:szCs w:val="28"/>
        </w:rPr>
        <w:t>8 843</w:t>
      </w:r>
      <w:r w:rsidRPr="007C1B48">
        <w:rPr>
          <w:rFonts w:ascii="Times New Roman" w:eastAsia="Times New Roman" w:hAnsi="Times New Roman" w:cs="Times New Roman"/>
          <w:sz w:val="28"/>
          <w:szCs w:val="28"/>
        </w:rPr>
        <w:t xml:space="preserve"> чел. </w:t>
      </w:r>
    </w:p>
    <w:p w14:paraId="02E36BB6" w14:textId="77777777" w:rsidR="0018020D" w:rsidRPr="007C1B48" w:rsidRDefault="0018020D" w:rsidP="0018020D">
      <w:pPr>
        <w:spacing w:after="0" w:line="280" w:lineRule="exact"/>
        <w:ind w:firstLine="680"/>
        <w:jc w:val="both"/>
        <w:rPr>
          <w:rFonts w:ascii="Times New Roman" w:eastAsia="Times New Roman" w:hAnsi="Times New Roman" w:cs="Times New Roman"/>
          <w:i/>
          <w:sz w:val="28"/>
          <w:szCs w:val="28"/>
        </w:rPr>
      </w:pPr>
      <w:r w:rsidRPr="007C1B48">
        <w:rPr>
          <w:rFonts w:ascii="Times New Roman" w:eastAsia="Times New Roman" w:hAnsi="Times New Roman" w:cs="Times New Roman"/>
          <w:i/>
          <w:sz w:val="28"/>
          <w:szCs w:val="28"/>
        </w:rPr>
        <w:t>Количество спектаклей на малой сцене:</w:t>
      </w:r>
    </w:p>
    <w:p w14:paraId="69A7D7EB" w14:textId="10B21E9E" w:rsidR="0018020D" w:rsidRPr="007C1B48" w:rsidRDefault="0018020D" w:rsidP="0018020D">
      <w:pPr>
        <w:spacing w:after="0" w:line="280" w:lineRule="exact"/>
        <w:ind w:firstLine="680"/>
        <w:jc w:val="both"/>
        <w:rPr>
          <w:rFonts w:ascii="Times New Roman" w:eastAsia="Times New Roman" w:hAnsi="Times New Roman" w:cs="Times New Roman"/>
          <w:sz w:val="28"/>
          <w:szCs w:val="28"/>
        </w:rPr>
      </w:pPr>
      <w:r w:rsidRPr="007C1B48">
        <w:rPr>
          <w:rFonts w:ascii="Times New Roman" w:eastAsia="Times New Roman" w:hAnsi="Times New Roman" w:cs="Times New Roman"/>
          <w:sz w:val="28"/>
          <w:szCs w:val="28"/>
        </w:rPr>
        <w:t xml:space="preserve">Факт: </w:t>
      </w:r>
      <w:r w:rsidR="00F0684B">
        <w:rPr>
          <w:rFonts w:ascii="Times New Roman" w:eastAsia="Times New Roman" w:hAnsi="Times New Roman" w:cs="Times New Roman"/>
          <w:sz w:val="28"/>
          <w:szCs w:val="28"/>
        </w:rPr>
        <w:t>89</w:t>
      </w:r>
      <w:r w:rsidRPr="007C1B48">
        <w:rPr>
          <w:rFonts w:ascii="Times New Roman" w:eastAsia="Times New Roman" w:hAnsi="Times New Roman" w:cs="Times New Roman"/>
          <w:sz w:val="28"/>
          <w:szCs w:val="28"/>
        </w:rPr>
        <w:t xml:space="preserve"> </w:t>
      </w:r>
    </w:p>
    <w:p w14:paraId="5D9C9045" w14:textId="4691702A" w:rsidR="0070639D" w:rsidRPr="00753602" w:rsidRDefault="0070639D" w:rsidP="00474A43">
      <w:pPr>
        <w:spacing w:after="0" w:line="320" w:lineRule="exact"/>
        <w:ind w:left="142"/>
        <w:jc w:val="both"/>
        <w:rPr>
          <w:rFonts w:ascii="Times New Roman" w:eastAsia="Times New Roman" w:hAnsi="Times New Roman" w:cs="Times New Roman"/>
          <w:sz w:val="28"/>
          <w:szCs w:val="28"/>
        </w:rPr>
      </w:pPr>
    </w:p>
    <w:p w14:paraId="2B325133" w14:textId="7E345315" w:rsidR="00D34985" w:rsidRPr="00753602" w:rsidRDefault="00BA0D41" w:rsidP="00474A43">
      <w:pPr>
        <w:spacing w:after="0" w:line="320" w:lineRule="exact"/>
        <w:ind w:left="142"/>
        <w:jc w:val="both"/>
        <w:rPr>
          <w:rFonts w:ascii="Times New Roman" w:eastAsia="Times New Roman" w:hAnsi="Times New Roman" w:cs="Times New Roman"/>
          <w:sz w:val="28"/>
          <w:szCs w:val="28"/>
        </w:rPr>
      </w:pPr>
      <w:r w:rsidRPr="00753602">
        <w:rPr>
          <w:rFonts w:ascii="Times New Roman" w:eastAsia="Times New Roman" w:hAnsi="Times New Roman" w:cs="Times New Roman"/>
          <w:sz w:val="28"/>
          <w:szCs w:val="28"/>
        </w:rPr>
        <w:t xml:space="preserve">с </w:t>
      </w:r>
      <w:r w:rsidR="000B6430">
        <w:rPr>
          <w:rFonts w:ascii="Times New Roman" w:eastAsia="Times New Roman" w:hAnsi="Times New Roman" w:cs="Times New Roman"/>
          <w:sz w:val="28"/>
          <w:szCs w:val="28"/>
        </w:rPr>
        <w:t>01.01.2022</w:t>
      </w:r>
      <w:r w:rsidRPr="00753602">
        <w:rPr>
          <w:rFonts w:ascii="Times New Roman" w:eastAsia="Times New Roman" w:hAnsi="Times New Roman" w:cs="Times New Roman"/>
          <w:sz w:val="28"/>
          <w:szCs w:val="28"/>
        </w:rPr>
        <w:t xml:space="preserve"> по </w:t>
      </w:r>
      <w:r w:rsidR="000B6430">
        <w:rPr>
          <w:rFonts w:ascii="Times New Roman" w:eastAsia="Times New Roman" w:hAnsi="Times New Roman" w:cs="Times New Roman"/>
          <w:sz w:val="28"/>
          <w:szCs w:val="28"/>
        </w:rPr>
        <w:t>31.03.2022</w:t>
      </w:r>
      <w:r w:rsidRPr="00753602">
        <w:rPr>
          <w:rFonts w:ascii="Times New Roman" w:eastAsia="Times New Roman" w:hAnsi="Times New Roman" w:cs="Times New Roman"/>
          <w:sz w:val="28"/>
          <w:szCs w:val="28"/>
        </w:rPr>
        <w:t xml:space="preserve"> количество зрительных мест 0</w:t>
      </w:r>
      <w:r w:rsidR="000B6430">
        <w:rPr>
          <w:rFonts w:ascii="Times New Roman" w:eastAsia="Times New Roman" w:hAnsi="Times New Roman" w:cs="Times New Roman"/>
          <w:sz w:val="28"/>
          <w:szCs w:val="28"/>
        </w:rPr>
        <w:t>*</w:t>
      </w:r>
    </w:p>
    <w:p w14:paraId="4C82A0CD" w14:textId="219E8665" w:rsidR="00BE66F9" w:rsidRDefault="00D120A8" w:rsidP="00D120A8">
      <w:pPr>
        <w:spacing w:after="0" w:line="320" w:lineRule="exact"/>
        <w:ind w:left="142"/>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С 10 ноября 2021г малая сцена поставлена на текущий ремонт.</w:t>
      </w:r>
    </w:p>
    <w:p w14:paraId="66209B22" w14:textId="77777777" w:rsidR="00D120A8" w:rsidRDefault="00D120A8" w:rsidP="00BE66F9">
      <w:pPr>
        <w:spacing w:after="0" w:line="320" w:lineRule="exact"/>
        <w:ind w:left="142" w:firstLine="680"/>
        <w:jc w:val="both"/>
        <w:rPr>
          <w:rFonts w:ascii="Times New Roman" w:eastAsia="Times New Roman" w:hAnsi="Times New Roman" w:cs="Times New Roman"/>
          <w:i/>
          <w:sz w:val="28"/>
          <w:szCs w:val="28"/>
        </w:rPr>
      </w:pPr>
    </w:p>
    <w:p w14:paraId="7F1508AA" w14:textId="4B53BA58" w:rsidR="00BE66F9" w:rsidRPr="00753602" w:rsidRDefault="00BE66F9" w:rsidP="00BE66F9">
      <w:pPr>
        <w:spacing w:after="0" w:line="320" w:lineRule="exact"/>
        <w:ind w:left="142" w:firstLine="680"/>
        <w:jc w:val="both"/>
        <w:rPr>
          <w:rFonts w:ascii="Times New Roman" w:eastAsia="Times New Roman" w:hAnsi="Times New Roman" w:cs="Times New Roman"/>
          <w:i/>
          <w:sz w:val="28"/>
          <w:szCs w:val="28"/>
        </w:rPr>
      </w:pPr>
      <w:r w:rsidRPr="00753602">
        <w:rPr>
          <w:rFonts w:ascii="Times New Roman" w:eastAsia="Times New Roman" w:hAnsi="Times New Roman" w:cs="Times New Roman"/>
          <w:i/>
          <w:sz w:val="28"/>
          <w:szCs w:val="28"/>
        </w:rPr>
        <w:t>Стационар.</w:t>
      </w:r>
      <w:r>
        <w:rPr>
          <w:rFonts w:ascii="Times New Roman" w:eastAsia="Times New Roman" w:hAnsi="Times New Roman" w:cs="Times New Roman"/>
          <w:i/>
          <w:sz w:val="28"/>
          <w:szCs w:val="28"/>
        </w:rPr>
        <w:t xml:space="preserve"> Фойе</w:t>
      </w:r>
      <w:r w:rsidRPr="00753602">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малой</w:t>
      </w:r>
      <w:r w:rsidRPr="00753602">
        <w:rPr>
          <w:rFonts w:ascii="Times New Roman" w:eastAsia="Times New Roman" w:hAnsi="Times New Roman" w:cs="Times New Roman"/>
          <w:i/>
          <w:sz w:val="28"/>
          <w:szCs w:val="28"/>
        </w:rPr>
        <w:t xml:space="preserve"> сцен</w:t>
      </w:r>
      <w:r>
        <w:rPr>
          <w:rFonts w:ascii="Times New Roman" w:eastAsia="Times New Roman" w:hAnsi="Times New Roman" w:cs="Times New Roman"/>
          <w:i/>
          <w:sz w:val="28"/>
          <w:szCs w:val="28"/>
        </w:rPr>
        <w:t>ы</w:t>
      </w:r>
      <w:r w:rsidRPr="00753602">
        <w:rPr>
          <w:rFonts w:ascii="Times New Roman" w:eastAsia="Times New Roman" w:hAnsi="Times New Roman" w:cs="Times New Roman"/>
          <w:i/>
          <w:sz w:val="28"/>
          <w:szCs w:val="28"/>
        </w:rPr>
        <w:t>:</w:t>
      </w:r>
    </w:p>
    <w:p w14:paraId="64FA6E3F" w14:textId="0ADE0EA5" w:rsidR="00BE66F9" w:rsidRPr="00753602" w:rsidRDefault="00BE66F9" w:rsidP="00BE66F9">
      <w:pPr>
        <w:spacing w:after="0" w:line="320" w:lineRule="exact"/>
        <w:ind w:left="142" w:firstLine="680"/>
        <w:jc w:val="both"/>
        <w:rPr>
          <w:rFonts w:ascii="Times New Roman" w:eastAsia="Times New Roman" w:hAnsi="Times New Roman" w:cs="Times New Roman"/>
          <w:i/>
          <w:sz w:val="28"/>
          <w:szCs w:val="28"/>
        </w:rPr>
      </w:pPr>
      <w:r w:rsidRPr="00753602">
        <w:rPr>
          <w:rFonts w:ascii="Times New Roman" w:eastAsia="Times New Roman" w:hAnsi="Times New Roman" w:cs="Times New Roman"/>
          <w:i/>
          <w:sz w:val="28"/>
          <w:szCs w:val="28"/>
        </w:rPr>
        <w:t xml:space="preserve">Средняя заполняемость </w:t>
      </w:r>
      <w:r w:rsidR="00D120A8">
        <w:rPr>
          <w:rFonts w:ascii="Times New Roman" w:eastAsia="Times New Roman" w:hAnsi="Times New Roman" w:cs="Times New Roman"/>
          <w:i/>
          <w:sz w:val="28"/>
          <w:szCs w:val="28"/>
        </w:rPr>
        <w:t xml:space="preserve">фойе </w:t>
      </w:r>
      <w:r w:rsidRPr="00753602">
        <w:rPr>
          <w:rFonts w:ascii="Times New Roman" w:eastAsia="Times New Roman" w:hAnsi="Times New Roman" w:cs="Times New Roman"/>
          <w:i/>
          <w:sz w:val="28"/>
          <w:szCs w:val="28"/>
        </w:rPr>
        <w:t xml:space="preserve">малого зрительного зала на стационаре: </w:t>
      </w:r>
    </w:p>
    <w:p w14:paraId="766456E7" w14:textId="74099924" w:rsidR="00BE66F9" w:rsidRDefault="00BE66F9" w:rsidP="00BE66F9">
      <w:pPr>
        <w:spacing w:after="0" w:line="320" w:lineRule="exact"/>
        <w:ind w:left="142"/>
        <w:jc w:val="both"/>
        <w:rPr>
          <w:rFonts w:ascii="Times New Roman" w:eastAsia="Times New Roman" w:hAnsi="Times New Roman" w:cs="Times New Roman"/>
          <w:sz w:val="28"/>
          <w:szCs w:val="28"/>
        </w:rPr>
      </w:pPr>
      <w:r w:rsidRPr="00753602">
        <w:rPr>
          <w:rFonts w:ascii="Times New Roman" w:eastAsia="Times New Roman" w:hAnsi="Times New Roman" w:cs="Times New Roman"/>
          <w:sz w:val="28"/>
          <w:szCs w:val="28"/>
        </w:rPr>
        <w:t xml:space="preserve">Факт: </w:t>
      </w:r>
      <w:r w:rsidR="00D120A8">
        <w:rPr>
          <w:rFonts w:ascii="Times New Roman" w:eastAsia="Times New Roman" w:hAnsi="Times New Roman" w:cs="Times New Roman"/>
          <w:sz w:val="28"/>
          <w:szCs w:val="28"/>
        </w:rPr>
        <w:t>9</w:t>
      </w:r>
      <w:r w:rsidR="00F0684B">
        <w:rPr>
          <w:rFonts w:ascii="Times New Roman" w:eastAsia="Times New Roman" w:hAnsi="Times New Roman" w:cs="Times New Roman"/>
          <w:sz w:val="28"/>
          <w:szCs w:val="28"/>
        </w:rPr>
        <w:t>3</w:t>
      </w:r>
      <w:r w:rsidRPr="00753602">
        <w:rPr>
          <w:rFonts w:ascii="Times New Roman" w:eastAsia="Times New Roman" w:hAnsi="Times New Roman" w:cs="Times New Roman"/>
          <w:sz w:val="28"/>
          <w:szCs w:val="28"/>
        </w:rPr>
        <w:t xml:space="preserve"> %</w:t>
      </w:r>
    </w:p>
    <w:p w14:paraId="0266CAF7" w14:textId="18936238" w:rsidR="00BE66F9" w:rsidRPr="007C1B48" w:rsidRDefault="00BE66F9" w:rsidP="00BE66F9">
      <w:pPr>
        <w:spacing w:after="0" w:line="280" w:lineRule="exact"/>
        <w:ind w:left="142"/>
        <w:jc w:val="both"/>
        <w:rPr>
          <w:rFonts w:ascii="Times New Roman" w:eastAsia="Times New Roman" w:hAnsi="Times New Roman" w:cs="Times New Roman"/>
          <w:sz w:val="28"/>
          <w:szCs w:val="28"/>
        </w:rPr>
      </w:pPr>
      <w:r w:rsidRPr="007C1B48">
        <w:rPr>
          <w:rFonts w:ascii="Times New Roman" w:eastAsia="Times New Roman" w:hAnsi="Times New Roman" w:cs="Times New Roman"/>
          <w:sz w:val="28"/>
          <w:szCs w:val="28"/>
        </w:rPr>
        <w:t xml:space="preserve">Средняя заполняемость </w:t>
      </w:r>
      <w:r w:rsidR="00D120A8">
        <w:rPr>
          <w:rFonts w:ascii="Times New Roman" w:eastAsia="Times New Roman" w:hAnsi="Times New Roman" w:cs="Times New Roman"/>
          <w:sz w:val="28"/>
          <w:szCs w:val="28"/>
        </w:rPr>
        <w:t>фойе</w:t>
      </w:r>
      <w:r w:rsidRPr="007C1B48">
        <w:rPr>
          <w:rFonts w:ascii="Times New Roman" w:eastAsia="Times New Roman" w:hAnsi="Times New Roman" w:cs="Times New Roman"/>
          <w:sz w:val="28"/>
          <w:szCs w:val="28"/>
        </w:rPr>
        <w:t xml:space="preserve"> на малой сцене = (</w:t>
      </w:r>
      <w:r w:rsidR="00F0684B">
        <w:rPr>
          <w:rFonts w:ascii="Times New Roman" w:eastAsia="Times New Roman" w:hAnsi="Times New Roman" w:cs="Times New Roman"/>
          <w:sz w:val="28"/>
          <w:szCs w:val="28"/>
        </w:rPr>
        <w:t>1000</w:t>
      </w:r>
      <w:r w:rsidRPr="007C1B48">
        <w:rPr>
          <w:rFonts w:ascii="Times New Roman" w:eastAsia="Times New Roman" w:hAnsi="Times New Roman" w:cs="Times New Roman"/>
          <w:sz w:val="28"/>
          <w:szCs w:val="28"/>
        </w:rPr>
        <w:t xml:space="preserve"> /</w:t>
      </w:r>
      <w:r w:rsidR="00F0684B">
        <w:rPr>
          <w:rFonts w:ascii="Times New Roman" w:eastAsia="Times New Roman" w:hAnsi="Times New Roman" w:cs="Times New Roman"/>
          <w:sz w:val="28"/>
          <w:szCs w:val="28"/>
        </w:rPr>
        <w:t>54</w:t>
      </w:r>
      <w:r w:rsidRPr="007C1B48">
        <w:rPr>
          <w:rFonts w:ascii="Times New Roman" w:eastAsia="Times New Roman" w:hAnsi="Times New Roman" w:cs="Times New Roman"/>
          <w:sz w:val="28"/>
          <w:szCs w:val="28"/>
        </w:rPr>
        <w:t>) / (</w:t>
      </w:r>
      <w:r w:rsidR="00D120A8">
        <w:rPr>
          <w:rFonts w:ascii="Times New Roman" w:eastAsia="Times New Roman" w:hAnsi="Times New Roman" w:cs="Times New Roman"/>
          <w:sz w:val="28"/>
          <w:szCs w:val="28"/>
        </w:rPr>
        <w:t>20</w:t>
      </w:r>
      <w:r w:rsidRPr="007C1B48">
        <w:rPr>
          <w:rFonts w:ascii="Times New Roman" w:eastAsia="Times New Roman" w:hAnsi="Times New Roman" w:cs="Times New Roman"/>
          <w:sz w:val="28"/>
          <w:szCs w:val="28"/>
        </w:rPr>
        <w:t xml:space="preserve">/1) *100 = </w:t>
      </w:r>
      <w:r w:rsidR="00F0684B">
        <w:rPr>
          <w:rFonts w:ascii="Times New Roman" w:eastAsia="Times New Roman" w:hAnsi="Times New Roman" w:cs="Times New Roman"/>
          <w:sz w:val="28"/>
          <w:szCs w:val="28"/>
        </w:rPr>
        <w:t>93</w:t>
      </w:r>
      <w:r w:rsidRPr="007C1B48">
        <w:rPr>
          <w:rFonts w:ascii="Times New Roman" w:eastAsia="Times New Roman" w:hAnsi="Times New Roman" w:cs="Times New Roman"/>
          <w:sz w:val="28"/>
          <w:szCs w:val="28"/>
        </w:rPr>
        <w:t xml:space="preserve"> %</w:t>
      </w:r>
    </w:p>
    <w:p w14:paraId="3C8520B3" w14:textId="2E13F1C5" w:rsidR="00BE66F9" w:rsidRPr="007C1B48" w:rsidRDefault="00BE66F9" w:rsidP="00BE66F9">
      <w:pPr>
        <w:spacing w:after="0" w:line="280" w:lineRule="exact"/>
        <w:ind w:left="142"/>
        <w:jc w:val="both"/>
        <w:rPr>
          <w:rFonts w:ascii="Times New Roman" w:eastAsia="Times New Roman" w:hAnsi="Times New Roman" w:cs="Times New Roman"/>
          <w:sz w:val="28"/>
          <w:szCs w:val="28"/>
        </w:rPr>
      </w:pPr>
      <w:r w:rsidRPr="007C1B48">
        <w:rPr>
          <w:rFonts w:ascii="Times New Roman" w:eastAsia="Times New Roman" w:hAnsi="Times New Roman" w:cs="Times New Roman"/>
          <w:sz w:val="28"/>
          <w:szCs w:val="28"/>
        </w:rPr>
        <w:t xml:space="preserve">Количество зрительных мест в </w:t>
      </w:r>
      <w:r w:rsidR="00D120A8">
        <w:rPr>
          <w:rFonts w:ascii="Times New Roman" w:eastAsia="Times New Roman" w:hAnsi="Times New Roman" w:cs="Times New Roman"/>
          <w:sz w:val="28"/>
          <w:szCs w:val="28"/>
        </w:rPr>
        <w:t xml:space="preserve">фойе </w:t>
      </w:r>
      <w:r w:rsidRPr="007C1B48">
        <w:rPr>
          <w:rFonts w:ascii="Times New Roman" w:eastAsia="Times New Roman" w:hAnsi="Times New Roman" w:cs="Times New Roman"/>
          <w:sz w:val="28"/>
          <w:szCs w:val="28"/>
        </w:rPr>
        <w:t>мало</w:t>
      </w:r>
      <w:r w:rsidR="00075B10">
        <w:rPr>
          <w:rFonts w:ascii="Times New Roman" w:eastAsia="Times New Roman" w:hAnsi="Times New Roman" w:cs="Times New Roman"/>
          <w:sz w:val="28"/>
          <w:szCs w:val="28"/>
        </w:rPr>
        <w:t>го</w:t>
      </w:r>
      <w:r w:rsidRPr="007C1B48">
        <w:rPr>
          <w:rFonts w:ascii="Times New Roman" w:eastAsia="Times New Roman" w:hAnsi="Times New Roman" w:cs="Times New Roman"/>
          <w:sz w:val="28"/>
          <w:szCs w:val="28"/>
        </w:rPr>
        <w:t xml:space="preserve"> зрительно</w:t>
      </w:r>
      <w:r w:rsidR="00075B10">
        <w:rPr>
          <w:rFonts w:ascii="Times New Roman" w:eastAsia="Times New Roman" w:hAnsi="Times New Roman" w:cs="Times New Roman"/>
          <w:sz w:val="28"/>
          <w:szCs w:val="28"/>
        </w:rPr>
        <w:t>го</w:t>
      </w:r>
      <w:r w:rsidRPr="007C1B48">
        <w:rPr>
          <w:rFonts w:ascii="Times New Roman" w:eastAsia="Times New Roman" w:hAnsi="Times New Roman" w:cs="Times New Roman"/>
          <w:sz w:val="28"/>
          <w:szCs w:val="28"/>
        </w:rPr>
        <w:t xml:space="preserve"> зал</w:t>
      </w:r>
      <w:r w:rsidR="00075B10">
        <w:rPr>
          <w:rFonts w:ascii="Times New Roman" w:eastAsia="Times New Roman" w:hAnsi="Times New Roman" w:cs="Times New Roman"/>
          <w:sz w:val="28"/>
          <w:szCs w:val="28"/>
        </w:rPr>
        <w:t>а</w:t>
      </w:r>
      <w:r w:rsidRPr="007C1B48">
        <w:rPr>
          <w:rFonts w:ascii="Times New Roman" w:eastAsia="Times New Roman" w:hAnsi="Times New Roman" w:cs="Times New Roman"/>
          <w:sz w:val="28"/>
          <w:szCs w:val="28"/>
        </w:rPr>
        <w:t xml:space="preserve"> – </w:t>
      </w:r>
      <w:r w:rsidR="00D120A8">
        <w:rPr>
          <w:rFonts w:ascii="Times New Roman" w:eastAsia="Times New Roman" w:hAnsi="Times New Roman" w:cs="Times New Roman"/>
          <w:sz w:val="28"/>
          <w:szCs w:val="28"/>
        </w:rPr>
        <w:t>20</w:t>
      </w:r>
      <w:r w:rsidRPr="007C1B48">
        <w:rPr>
          <w:rFonts w:ascii="Times New Roman" w:eastAsia="Times New Roman" w:hAnsi="Times New Roman" w:cs="Times New Roman"/>
          <w:sz w:val="28"/>
          <w:szCs w:val="28"/>
        </w:rPr>
        <w:t>.</w:t>
      </w:r>
    </w:p>
    <w:p w14:paraId="5A444AFF" w14:textId="77777777" w:rsidR="00BE66F9" w:rsidRPr="007C1B48" w:rsidRDefault="00BE66F9" w:rsidP="00BE66F9">
      <w:pPr>
        <w:spacing w:after="0" w:line="280" w:lineRule="exact"/>
        <w:ind w:firstLine="680"/>
        <w:jc w:val="both"/>
        <w:rPr>
          <w:rFonts w:ascii="Times New Roman" w:eastAsia="Times New Roman" w:hAnsi="Times New Roman" w:cs="Times New Roman"/>
          <w:i/>
          <w:sz w:val="28"/>
          <w:szCs w:val="28"/>
        </w:rPr>
      </w:pPr>
    </w:p>
    <w:p w14:paraId="08FDEC8F" w14:textId="03E79AE9" w:rsidR="00BE66F9" w:rsidRPr="007C1B48" w:rsidRDefault="00BE66F9" w:rsidP="00BE66F9">
      <w:pPr>
        <w:spacing w:after="0" w:line="280" w:lineRule="exact"/>
        <w:ind w:firstLine="680"/>
        <w:jc w:val="both"/>
        <w:rPr>
          <w:rFonts w:ascii="Times New Roman" w:eastAsia="Times New Roman" w:hAnsi="Times New Roman" w:cs="Times New Roman"/>
          <w:i/>
          <w:sz w:val="28"/>
          <w:szCs w:val="28"/>
        </w:rPr>
      </w:pPr>
      <w:r w:rsidRPr="007C1B48">
        <w:rPr>
          <w:rFonts w:ascii="Times New Roman" w:eastAsia="Times New Roman" w:hAnsi="Times New Roman" w:cs="Times New Roman"/>
          <w:i/>
          <w:sz w:val="28"/>
          <w:szCs w:val="28"/>
        </w:rPr>
        <w:t xml:space="preserve">Количество зрителей </w:t>
      </w:r>
      <w:r w:rsidR="00D120A8">
        <w:rPr>
          <w:rFonts w:ascii="Times New Roman" w:eastAsia="Times New Roman" w:hAnsi="Times New Roman" w:cs="Times New Roman"/>
          <w:i/>
          <w:sz w:val="28"/>
          <w:szCs w:val="28"/>
        </w:rPr>
        <w:t xml:space="preserve">в фойе </w:t>
      </w:r>
      <w:r w:rsidRPr="007C1B48">
        <w:rPr>
          <w:rFonts w:ascii="Times New Roman" w:eastAsia="Times New Roman" w:hAnsi="Times New Roman" w:cs="Times New Roman"/>
          <w:i/>
          <w:sz w:val="28"/>
          <w:szCs w:val="28"/>
        </w:rPr>
        <w:t>малой сцене:</w:t>
      </w:r>
    </w:p>
    <w:p w14:paraId="1068EE36" w14:textId="105747E5" w:rsidR="00BE66F9" w:rsidRPr="007C1B48" w:rsidRDefault="00BE66F9" w:rsidP="00BE66F9">
      <w:pPr>
        <w:spacing w:after="0" w:line="280" w:lineRule="exact"/>
        <w:ind w:firstLine="680"/>
        <w:jc w:val="both"/>
        <w:rPr>
          <w:rFonts w:ascii="Times New Roman" w:eastAsia="Times New Roman" w:hAnsi="Times New Roman" w:cs="Times New Roman"/>
          <w:sz w:val="28"/>
          <w:szCs w:val="28"/>
        </w:rPr>
      </w:pPr>
      <w:r w:rsidRPr="007C1B48">
        <w:rPr>
          <w:rFonts w:ascii="Times New Roman" w:eastAsia="Times New Roman" w:hAnsi="Times New Roman" w:cs="Times New Roman"/>
          <w:sz w:val="28"/>
          <w:szCs w:val="28"/>
        </w:rPr>
        <w:t xml:space="preserve">Факт: </w:t>
      </w:r>
      <w:r w:rsidR="00F0684B">
        <w:rPr>
          <w:rFonts w:ascii="Times New Roman" w:eastAsia="Times New Roman" w:hAnsi="Times New Roman" w:cs="Times New Roman"/>
          <w:sz w:val="28"/>
          <w:szCs w:val="28"/>
        </w:rPr>
        <w:t>1 000</w:t>
      </w:r>
      <w:r w:rsidRPr="007C1B48">
        <w:rPr>
          <w:rFonts w:ascii="Times New Roman" w:eastAsia="Times New Roman" w:hAnsi="Times New Roman" w:cs="Times New Roman"/>
          <w:sz w:val="28"/>
          <w:szCs w:val="28"/>
        </w:rPr>
        <w:t xml:space="preserve"> чел. </w:t>
      </w:r>
    </w:p>
    <w:p w14:paraId="2487534D" w14:textId="0DD528EE" w:rsidR="00BE66F9" w:rsidRPr="007C1B48" w:rsidRDefault="00BE66F9" w:rsidP="00BE66F9">
      <w:pPr>
        <w:spacing w:after="0" w:line="280" w:lineRule="exact"/>
        <w:ind w:firstLine="680"/>
        <w:jc w:val="both"/>
        <w:rPr>
          <w:rFonts w:ascii="Times New Roman" w:eastAsia="Times New Roman" w:hAnsi="Times New Roman" w:cs="Times New Roman"/>
          <w:i/>
          <w:sz w:val="28"/>
          <w:szCs w:val="28"/>
        </w:rPr>
      </w:pPr>
      <w:r w:rsidRPr="007C1B48">
        <w:rPr>
          <w:rFonts w:ascii="Times New Roman" w:eastAsia="Times New Roman" w:hAnsi="Times New Roman" w:cs="Times New Roman"/>
          <w:i/>
          <w:sz w:val="28"/>
          <w:szCs w:val="28"/>
        </w:rPr>
        <w:t xml:space="preserve">Количество спектаклей </w:t>
      </w:r>
      <w:r w:rsidR="00D120A8">
        <w:rPr>
          <w:rFonts w:ascii="Times New Roman" w:eastAsia="Times New Roman" w:hAnsi="Times New Roman" w:cs="Times New Roman"/>
          <w:i/>
          <w:sz w:val="28"/>
          <w:szCs w:val="28"/>
        </w:rPr>
        <w:t xml:space="preserve">в фойе </w:t>
      </w:r>
      <w:r w:rsidRPr="007C1B48">
        <w:rPr>
          <w:rFonts w:ascii="Times New Roman" w:eastAsia="Times New Roman" w:hAnsi="Times New Roman" w:cs="Times New Roman"/>
          <w:i/>
          <w:sz w:val="28"/>
          <w:szCs w:val="28"/>
        </w:rPr>
        <w:t>малой сцене:</w:t>
      </w:r>
    </w:p>
    <w:p w14:paraId="769387F6" w14:textId="4DA4D5E4" w:rsidR="00BE66F9" w:rsidRPr="007C1B48" w:rsidRDefault="00BE66F9" w:rsidP="00BE66F9">
      <w:pPr>
        <w:spacing w:after="0" w:line="280" w:lineRule="exact"/>
        <w:ind w:firstLine="680"/>
        <w:jc w:val="both"/>
        <w:rPr>
          <w:rFonts w:ascii="Times New Roman" w:eastAsia="Times New Roman" w:hAnsi="Times New Roman" w:cs="Times New Roman"/>
          <w:sz w:val="28"/>
          <w:szCs w:val="28"/>
        </w:rPr>
      </w:pPr>
      <w:r w:rsidRPr="007C1B48">
        <w:rPr>
          <w:rFonts w:ascii="Times New Roman" w:eastAsia="Times New Roman" w:hAnsi="Times New Roman" w:cs="Times New Roman"/>
          <w:sz w:val="28"/>
          <w:szCs w:val="28"/>
        </w:rPr>
        <w:t xml:space="preserve">Факт: </w:t>
      </w:r>
      <w:r w:rsidR="00F0684B">
        <w:rPr>
          <w:rFonts w:ascii="Times New Roman" w:eastAsia="Times New Roman" w:hAnsi="Times New Roman" w:cs="Times New Roman"/>
          <w:sz w:val="28"/>
          <w:szCs w:val="28"/>
        </w:rPr>
        <w:t>54</w:t>
      </w:r>
      <w:r w:rsidRPr="007C1B48">
        <w:rPr>
          <w:rFonts w:ascii="Times New Roman" w:eastAsia="Times New Roman" w:hAnsi="Times New Roman" w:cs="Times New Roman"/>
          <w:sz w:val="28"/>
          <w:szCs w:val="28"/>
        </w:rPr>
        <w:t xml:space="preserve"> </w:t>
      </w:r>
    </w:p>
    <w:p w14:paraId="120386CB" w14:textId="77777777" w:rsidR="00BA0D41" w:rsidRPr="00753602" w:rsidRDefault="00BA0D41" w:rsidP="00474A43">
      <w:pPr>
        <w:spacing w:after="0" w:line="320" w:lineRule="exact"/>
        <w:ind w:left="142"/>
        <w:jc w:val="both"/>
        <w:rPr>
          <w:rFonts w:ascii="Times New Roman" w:eastAsia="Times New Roman" w:hAnsi="Times New Roman" w:cs="Times New Roman"/>
          <w:sz w:val="28"/>
          <w:szCs w:val="28"/>
        </w:rPr>
      </w:pPr>
    </w:p>
    <w:p w14:paraId="1AEB7C6A" w14:textId="77777777" w:rsidR="0070639D" w:rsidRPr="00474A43" w:rsidRDefault="0070639D" w:rsidP="00474A43">
      <w:pPr>
        <w:spacing w:after="0" w:line="320" w:lineRule="exact"/>
        <w:ind w:firstLine="680"/>
        <w:jc w:val="both"/>
        <w:rPr>
          <w:rFonts w:ascii="Times New Roman" w:eastAsia="Times New Roman" w:hAnsi="Times New Roman" w:cs="Times New Roman"/>
          <w:i/>
          <w:sz w:val="28"/>
          <w:szCs w:val="28"/>
        </w:rPr>
      </w:pPr>
    </w:p>
    <w:p w14:paraId="6016E429" w14:textId="77777777" w:rsidR="00A94D9F" w:rsidRDefault="00A94D9F" w:rsidP="00474A43">
      <w:pPr>
        <w:spacing w:after="0" w:line="320" w:lineRule="exact"/>
        <w:ind w:firstLine="680"/>
        <w:jc w:val="both"/>
        <w:rPr>
          <w:rFonts w:ascii="Times New Roman" w:eastAsia="Times New Roman" w:hAnsi="Times New Roman" w:cs="Times New Roman"/>
          <w:b/>
          <w:i/>
          <w:sz w:val="28"/>
          <w:szCs w:val="28"/>
        </w:rPr>
      </w:pPr>
    </w:p>
    <w:p w14:paraId="356A349D" w14:textId="77777777" w:rsidR="00A94D9F" w:rsidRDefault="00A94D9F" w:rsidP="00474A43">
      <w:pPr>
        <w:spacing w:after="0" w:line="320" w:lineRule="exact"/>
        <w:ind w:firstLine="680"/>
        <w:jc w:val="both"/>
        <w:rPr>
          <w:rFonts w:ascii="Times New Roman" w:eastAsia="Times New Roman" w:hAnsi="Times New Roman" w:cs="Times New Roman"/>
          <w:b/>
          <w:i/>
          <w:sz w:val="28"/>
          <w:szCs w:val="28"/>
        </w:rPr>
      </w:pPr>
    </w:p>
    <w:p w14:paraId="218C00A6" w14:textId="77777777" w:rsidR="00A94D9F" w:rsidRDefault="00A94D9F" w:rsidP="00474A43">
      <w:pPr>
        <w:spacing w:after="0" w:line="320" w:lineRule="exact"/>
        <w:ind w:firstLine="680"/>
        <w:jc w:val="both"/>
        <w:rPr>
          <w:rFonts w:ascii="Times New Roman" w:eastAsia="Times New Roman" w:hAnsi="Times New Roman" w:cs="Times New Roman"/>
          <w:b/>
          <w:i/>
          <w:sz w:val="28"/>
          <w:szCs w:val="28"/>
        </w:rPr>
      </w:pPr>
    </w:p>
    <w:p w14:paraId="5710AB33" w14:textId="11F5E62D" w:rsidR="0070639D" w:rsidRPr="00474A43" w:rsidRDefault="0070639D" w:rsidP="00474A43">
      <w:pPr>
        <w:spacing w:after="0" w:line="320" w:lineRule="exact"/>
        <w:ind w:firstLine="680"/>
        <w:jc w:val="both"/>
        <w:rPr>
          <w:rFonts w:ascii="Times New Roman" w:eastAsia="Times New Roman" w:hAnsi="Times New Roman" w:cs="Times New Roman"/>
          <w:b/>
          <w:i/>
          <w:sz w:val="28"/>
          <w:szCs w:val="28"/>
        </w:rPr>
      </w:pPr>
      <w:r w:rsidRPr="00474A43">
        <w:rPr>
          <w:rFonts w:ascii="Times New Roman" w:eastAsia="Times New Roman" w:hAnsi="Times New Roman" w:cs="Times New Roman"/>
          <w:b/>
          <w:i/>
          <w:sz w:val="28"/>
          <w:szCs w:val="28"/>
        </w:rPr>
        <w:lastRenderedPageBreak/>
        <w:t>Стационар всего:</w:t>
      </w:r>
    </w:p>
    <w:p w14:paraId="3584A250" w14:textId="77777777" w:rsidR="0070639D" w:rsidRPr="00474A43" w:rsidRDefault="0070639D" w:rsidP="00474A43">
      <w:pPr>
        <w:spacing w:after="0" w:line="320" w:lineRule="exact"/>
        <w:ind w:firstLine="680"/>
        <w:jc w:val="both"/>
        <w:rPr>
          <w:rFonts w:ascii="Times New Roman" w:eastAsia="Times New Roman" w:hAnsi="Times New Roman" w:cs="Times New Roman"/>
          <w:i/>
          <w:sz w:val="28"/>
          <w:szCs w:val="28"/>
        </w:rPr>
      </w:pPr>
      <w:r w:rsidRPr="00474A43">
        <w:rPr>
          <w:rFonts w:ascii="Times New Roman" w:eastAsia="Times New Roman" w:hAnsi="Times New Roman" w:cs="Times New Roman"/>
          <w:i/>
          <w:sz w:val="28"/>
          <w:szCs w:val="28"/>
        </w:rPr>
        <w:t>Средняя заполняемость на стационаре:</w:t>
      </w:r>
    </w:p>
    <w:p w14:paraId="3C53A849" w14:textId="3CFFE6B5" w:rsidR="0070639D" w:rsidRPr="00474A43" w:rsidRDefault="0070639D" w:rsidP="00474A43">
      <w:pPr>
        <w:spacing w:after="0" w:line="320" w:lineRule="exact"/>
        <w:ind w:firstLine="680"/>
        <w:jc w:val="both"/>
        <w:rPr>
          <w:rFonts w:ascii="Times New Roman" w:eastAsia="Times New Roman" w:hAnsi="Times New Roman" w:cs="Times New Roman"/>
          <w:i/>
          <w:sz w:val="28"/>
          <w:szCs w:val="28"/>
        </w:rPr>
      </w:pPr>
      <w:r w:rsidRPr="00474A43">
        <w:rPr>
          <w:rFonts w:ascii="Times New Roman" w:eastAsia="Times New Roman" w:hAnsi="Times New Roman" w:cs="Times New Roman"/>
          <w:i/>
          <w:sz w:val="28"/>
          <w:szCs w:val="28"/>
        </w:rPr>
        <w:t xml:space="preserve">План: </w:t>
      </w:r>
      <w:r w:rsidR="005F3B43">
        <w:rPr>
          <w:rFonts w:ascii="Times New Roman" w:eastAsia="Times New Roman" w:hAnsi="Times New Roman" w:cs="Times New Roman"/>
          <w:i/>
          <w:sz w:val="28"/>
          <w:szCs w:val="28"/>
        </w:rPr>
        <w:t>0</w:t>
      </w:r>
      <w:r w:rsidRPr="00474A43">
        <w:rPr>
          <w:rFonts w:ascii="Times New Roman" w:eastAsia="Times New Roman" w:hAnsi="Times New Roman" w:cs="Times New Roman"/>
          <w:i/>
          <w:sz w:val="28"/>
          <w:szCs w:val="28"/>
        </w:rPr>
        <w:t xml:space="preserve"> %</w:t>
      </w:r>
    </w:p>
    <w:p w14:paraId="706BCE76" w14:textId="3D0172C2" w:rsidR="0070639D" w:rsidRPr="00474A43" w:rsidRDefault="0070639D" w:rsidP="00474A43">
      <w:pPr>
        <w:spacing w:after="0" w:line="320" w:lineRule="exact"/>
        <w:ind w:firstLine="680"/>
        <w:jc w:val="both"/>
        <w:rPr>
          <w:rFonts w:ascii="Times New Roman" w:eastAsia="Times New Roman" w:hAnsi="Times New Roman" w:cs="Times New Roman"/>
          <w:i/>
          <w:sz w:val="28"/>
          <w:szCs w:val="28"/>
        </w:rPr>
      </w:pPr>
      <w:r w:rsidRPr="00474A43">
        <w:rPr>
          <w:rFonts w:ascii="Times New Roman" w:eastAsia="Times New Roman" w:hAnsi="Times New Roman" w:cs="Times New Roman"/>
          <w:i/>
          <w:sz w:val="28"/>
          <w:szCs w:val="28"/>
        </w:rPr>
        <w:t xml:space="preserve">Факт: </w:t>
      </w:r>
      <w:r w:rsidR="00D120A8">
        <w:rPr>
          <w:rFonts w:ascii="Times New Roman" w:eastAsia="Times New Roman" w:hAnsi="Times New Roman" w:cs="Times New Roman"/>
          <w:i/>
          <w:sz w:val="28"/>
          <w:szCs w:val="28"/>
        </w:rPr>
        <w:t>8</w:t>
      </w:r>
      <w:r w:rsidR="00F0684B">
        <w:rPr>
          <w:rFonts w:ascii="Times New Roman" w:eastAsia="Times New Roman" w:hAnsi="Times New Roman" w:cs="Times New Roman"/>
          <w:i/>
          <w:sz w:val="28"/>
          <w:szCs w:val="28"/>
        </w:rPr>
        <w:t>7</w:t>
      </w:r>
      <w:r w:rsidRPr="00474A43">
        <w:rPr>
          <w:rFonts w:ascii="Times New Roman" w:eastAsia="Times New Roman" w:hAnsi="Times New Roman" w:cs="Times New Roman"/>
          <w:i/>
          <w:sz w:val="28"/>
          <w:szCs w:val="28"/>
        </w:rPr>
        <w:t xml:space="preserve"> %</w:t>
      </w:r>
    </w:p>
    <w:p w14:paraId="72DC6BD1" w14:textId="260FC5D5" w:rsidR="0070639D" w:rsidRPr="00474A43" w:rsidRDefault="0070639D" w:rsidP="00474A43">
      <w:pPr>
        <w:spacing w:after="0" w:line="320" w:lineRule="exact"/>
        <w:ind w:firstLine="680"/>
        <w:jc w:val="both"/>
        <w:rPr>
          <w:rFonts w:ascii="Times New Roman" w:eastAsia="Times New Roman" w:hAnsi="Times New Roman" w:cs="Times New Roman"/>
          <w:i/>
          <w:sz w:val="28"/>
          <w:szCs w:val="28"/>
        </w:rPr>
      </w:pPr>
      <w:r w:rsidRPr="00474A43">
        <w:rPr>
          <w:rFonts w:ascii="Times New Roman" w:eastAsia="Times New Roman" w:hAnsi="Times New Roman" w:cs="Times New Roman"/>
          <w:i/>
          <w:sz w:val="28"/>
          <w:szCs w:val="28"/>
        </w:rPr>
        <w:t xml:space="preserve">Средняя заполняемость зала на стационаре </w:t>
      </w:r>
      <w:r w:rsidR="000524D4">
        <w:rPr>
          <w:rFonts w:ascii="Times New Roman" w:eastAsia="Times New Roman" w:hAnsi="Times New Roman" w:cs="Times New Roman"/>
          <w:i/>
          <w:sz w:val="28"/>
          <w:szCs w:val="28"/>
        </w:rPr>
        <w:t xml:space="preserve">= </w:t>
      </w:r>
      <w:r w:rsidR="00D120A8">
        <w:rPr>
          <w:rFonts w:ascii="Times New Roman" w:eastAsia="Times New Roman" w:hAnsi="Times New Roman" w:cs="Times New Roman"/>
          <w:i/>
          <w:sz w:val="28"/>
          <w:szCs w:val="28"/>
        </w:rPr>
        <w:t>8</w:t>
      </w:r>
      <w:r w:rsidR="00F0684B">
        <w:rPr>
          <w:rFonts w:ascii="Times New Roman" w:eastAsia="Times New Roman" w:hAnsi="Times New Roman" w:cs="Times New Roman"/>
          <w:i/>
          <w:sz w:val="28"/>
          <w:szCs w:val="28"/>
        </w:rPr>
        <w:t>7</w:t>
      </w:r>
      <w:r w:rsidR="000524D4">
        <w:rPr>
          <w:rFonts w:ascii="Times New Roman" w:eastAsia="Times New Roman" w:hAnsi="Times New Roman" w:cs="Times New Roman"/>
          <w:i/>
          <w:sz w:val="28"/>
          <w:szCs w:val="28"/>
        </w:rPr>
        <w:t>%</w:t>
      </w:r>
    </w:p>
    <w:p w14:paraId="0DEAC8DC" w14:textId="77777777" w:rsidR="00753602" w:rsidRDefault="00753602" w:rsidP="00474A43">
      <w:pPr>
        <w:spacing w:after="0" w:line="320" w:lineRule="exact"/>
        <w:ind w:firstLine="680"/>
        <w:jc w:val="both"/>
        <w:rPr>
          <w:rFonts w:ascii="Times New Roman" w:eastAsia="Times New Roman" w:hAnsi="Times New Roman" w:cs="Times New Roman"/>
          <w:sz w:val="28"/>
          <w:szCs w:val="28"/>
        </w:rPr>
      </w:pPr>
    </w:p>
    <w:p w14:paraId="4AF9ACAB" w14:textId="35B62994" w:rsidR="0070639D" w:rsidRPr="00474A43" w:rsidRDefault="0070639D" w:rsidP="00474A43">
      <w:pPr>
        <w:spacing w:after="0" w:line="320" w:lineRule="exact"/>
        <w:ind w:firstLine="680"/>
        <w:jc w:val="both"/>
        <w:rPr>
          <w:rFonts w:ascii="Times New Roman" w:eastAsia="Times New Roman" w:hAnsi="Times New Roman" w:cs="Times New Roman"/>
          <w:i/>
          <w:sz w:val="28"/>
          <w:szCs w:val="28"/>
        </w:rPr>
      </w:pPr>
      <w:r w:rsidRPr="00474A43">
        <w:rPr>
          <w:rFonts w:ascii="Times New Roman" w:eastAsia="Times New Roman" w:hAnsi="Times New Roman" w:cs="Times New Roman"/>
          <w:i/>
          <w:sz w:val="28"/>
          <w:szCs w:val="28"/>
        </w:rPr>
        <w:t>Количество зрителей на стационаре:</w:t>
      </w:r>
    </w:p>
    <w:p w14:paraId="67620445" w14:textId="26DD0040" w:rsidR="0070639D" w:rsidRPr="00474A43" w:rsidRDefault="0070639D" w:rsidP="00474A43">
      <w:pPr>
        <w:spacing w:after="0" w:line="320" w:lineRule="exact"/>
        <w:ind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 xml:space="preserve">количество зрителей по плану: </w:t>
      </w:r>
      <w:r w:rsidR="005F3B43">
        <w:rPr>
          <w:rFonts w:ascii="Times New Roman" w:eastAsia="Times New Roman" w:hAnsi="Times New Roman" w:cs="Times New Roman"/>
          <w:sz w:val="28"/>
          <w:szCs w:val="28"/>
        </w:rPr>
        <w:t>135 150</w:t>
      </w:r>
      <w:r w:rsidRPr="00474A43">
        <w:rPr>
          <w:rFonts w:ascii="Times New Roman" w:eastAsia="Times New Roman" w:hAnsi="Times New Roman" w:cs="Times New Roman"/>
          <w:sz w:val="28"/>
          <w:szCs w:val="28"/>
        </w:rPr>
        <w:t xml:space="preserve"> чел.</w:t>
      </w:r>
    </w:p>
    <w:p w14:paraId="364AB757" w14:textId="28C736CB" w:rsidR="0070639D" w:rsidRPr="00474A43" w:rsidRDefault="0070639D" w:rsidP="00474A43">
      <w:pPr>
        <w:spacing w:after="0" w:line="320" w:lineRule="exact"/>
        <w:ind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 xml:space="preserve">количество зрителей по факту: </w:t>
      </w:r>
      <w:r w:rsidR="006A02E9">
        <w:rPr>
          <w:rFonts w:ascii="Times New Roman" w:eastAsia="Times New Roman" w:hAnsi="Times New Roman" w:cs="Times New Roman"/>
          <w:sz w:val="28"/>
          <w:szCs w:val="28"/>
        </w:rPr>
        <w:t>178 539</w:t>
      </w:r>
      <w:r w:rsidRPr="00474A43">
        <w:rPr>
          <w:rFonts w:ascii="Times New Roman" w:eastAsia="Times New Roman" w:hAnsi="Times New Roman" w:cs="Times New Roman"/>
          <w:sz w:val="28"/>
          <w:szCs w:val="28"/>
        </w:rPr>
        <w:t xml:space="preserve"> чел. (</w:t>
      </w:r>
      <w:r w:rsidR="006A02E9">
        <w:rPr>
          <w:rFonts w:ascii="Times New Roman" w:eastAsia="Times New Roman" w:hAnsi="Times New Roman" w:cs="Times New Roman"/>
          <w:sz w:val="28"/>
          <w:szCs w:val="28"/>
        </w:rPr>
        <w:t>132</w:t>
      </w:r>
      <w:r w:rsidRPr="00474A43">
        <w:rPr>
          <w:rFonts w:ascii="Times New Roman" w:eastAsia="Times New Roman" w:hAnsi="Times New Roman" w:cs="Times New Roman"/>
          <w:sz w:val="28"/>
          <w:szCs w:val="28"/>
        </w:rPr>
        <w:t xml:space="preserve"> % от годового плана).</w:t>
      </w:r>
    </w:p>
    <w:p w14:paraId="75FC3FCE" w14:textId="130A312E" w:rsidR="00D34985" w:rsidRDefault="00D34985" w:rsidP="00474A43">
      <w:pPr>
        <w:spacing w:after="0" w:line="320" w:lineRule="exact"/>
        <w:ind w:firstLine="680"/>
        <w:jc w:val="both"/>
        <w:rPr>
          <w:rFonts w:ascii="Times New Roman" w:eastAsia="Times New Roman" w:hAnsi="Times New Roman" w:cs="Times New Roman"/>
          <w:b/>
          <w:sz w:val="28"/>
          <w:szCs w:val="28"/>
        </w:rPr>
      </w:pPr>
    </w:p>
    <w:p w14:paraId="3E94C947" w14:textId="5E740357" w:rsidR="00735B6E" w:rsidRDefault="00735B6E" w:rsidP="00474A43">
      <w:pPr>
        <w:spacing w:after="0" w:line="320" w:lineRule="exact"/>
        <w:ind w:firstLine="680"/>
        <w:jc w:val="both"/>
        <w:rPr>
          <w:rFonts w:ascii="Times New Roman" w:eastAsia="Times New Roman" w:hAnsi="Times New Roman" w:cs="Times New Roman"/>
          <w:b/>
          <w:sz w:val="28"/>
          <w:szCs w:val="28"/>
        </w:rPr>
      </w:pPr>
    </w:p>
    <w:p w14:paraId="1AF11023" w14:textId="1021E99B" w:rsidR="0070639D" w:rsidRPr="00474A43" w:rsidRDefault="00490EE0" w:rsidP="00474A43">
      <w:pPr>
        <w:spacing w:after="0" w:line="320" w:lineRule="exact"/>
        <w:ind w:firstLine="6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выезде</w:t>
      </w:r>
    </w:p>
    <w:p w14:paraId="2D04C617" w14:textId="77777777" w:rsidR="0070639D" w:rsidRPr="00474A43" w:rsidRDefault="0070639D" w:rsidP="00474A43">
      <w:pPr>
        <w:spacing w:after="0" w:line="320" w:lineRule="exact"/>
        <w:ind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 xml:space="preserve">количество зрителей по плану: </w:t>
      </w:r>
      <w:r w:rsidR="009F329B" w:rsidRPr="00474A43">
        <w:rPr>
          <w:rFonts w:ascii="Times New Roman" w:eastAsia="Times New Roman" w:hAnsi="Times New Roman" w:cs="Times New Roman"/>
          <w:sz w:val="28"/>
          <w:szCs w:val="28"/>
        </w:rPr>
        <w:t>6 663</w:t>
      </w:r>
      <w:r w:rsidRPr="00474A43">
        <w:rPr>
          <w:rFonts w:ascii="Times New Roman" w:eastAsia="Times New Roman" w:hAnsi="Times New Roman" w:cs="Times New Roman"/>
          <w:sz w:val="28"/>
          <w:szCs w:val="28"/>
        </w:rPr>
        <w:t xml:space="preserve"> чел.</w:t>
      </w:r>
    </w:p>
    <w:p w14:paraId="6AD7CB28" w14:textId="641C6B24" w:rsidR="0070639D" w:rsidRDefault="0070639D" w:rsidP="00474A43">
      <w:pPr>
        <w:spacing w:after="0" w:line="320" w:lineRule="exact"/>
        <w:ind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 xml:space="preserve">количество зрителей по факту: </w:t>
      </w:r>
      <w:r w:rsidR="00A15A18" w:rsidRPr="00DF2E7A">
        <w:rPr>
          <w:rFonts w:ascii="Times New Roman" w:eastAsia="Times New Roman" w:hAnsi="Times New Roman" w:cs="Times New Roman"/>
          <w:sz w:val="28"/>
          <w:szCs w:val="28"/>
        </w:rPr>
        <w:t>6 665</w:t>
      </w:r>
      <w:r w:rsidR="009F329B" w:rsidRPr="00474A43">
        <w:rPr>
          <w:rFonts w:ascii="Times New Roman" w:eastAsia="Times New Roman" w:hAnsi="Times New Roman" w:cs="Times New Roman"/>
          <w:sz w:val="28"/>
          <w:szCs w:val="28"/>
        </w:rPr>
        <w:t xml:space="preserve"> </w:t>
      </w:r>
      <w:r w:rsidRPr="00474A43">
        <w:rPr>
          <w:rFonts w:ascii="Times New Roman" w:eastAsia="Times New Roman" w:hAnsi="Times New Roman" w:cs="Times New Roman"/>
          <w:sz w:val="28"/>
          <w:szCs w:val="28"/>
        </w:rPr>
        <w:t xml:space="preserve">чел. </w:t>
      </w:r>
      <w:r w:rsidR="00BE2A0A" w:rsidRPr="00474A43">
        <w:rPr>
          <w:rFonts w:ascii="Times New Roman" w:eastAsia="Times New Roman" w:hAnsi="Times New Roman" w:cs="Times New Roman"/>
          <w:color w:val="000000" w:themeColor="text1"/>
          <w:sz w:val="28"/>
          <w:szCs w:val="28"/>
        </w:rPr>
        <w:t>(</w:t>
      </w:r>
      <w:r w:rsidR="007C2482" w:rsidRPr="00F35142">
        <w:rPr>
          <w:rFonts w:ascii="Times New Roman" w:eastAsia="Times New Roman" w:hAnsi="Times New Roman" w:cs="Times New Roman"/>
          <w:color w:val="000000" w:themeColor="text1"/>
          <w:sz w:val="28"/>
          <w:szCs w:val="28"/>
        </w:rPr>
        <w:t>100</w:t>
      </w:r>
      <w:r w:rsidR="00BE2A0A" w:rsidRPr="00474A43">
        <w:rPr>
          <w:rFonts w:ascii="Times New Roman" w:eastAsia="Times New Roman" w:hAnsi="Times New Roman" w:cs="Times New Roman"/>
          <w:color w:val="000000" w:themeColor="text1"/>
          <w:sz w:val="28"/>
          <w:szCs w:val="28"/>
        </w:rPr>
        <w:t xml:space="preserve"> % от годового плана)</w:t>
      </w:r>
    </w:p>
    <w:p w14:paraId="10C373FD" w14:textId="3D0B7AAD" w:rsidR="00944E6D" w:rsidRPr="00474A43" w:rsidRDefault="00944E6D" w:rsidP="00944E6D">
      <w:pPr>
        <w:spacing w:after="0" w:line="320" w:lineRule="exact"/>
        <w:ind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За 202</w:t>
      </w:r>
      <w:r>
        <w:rPr>
          <w:rFonts w:ascii="Times New Roman" w:eastAsia="Times New Roman" w:hAnsi="Times New Roman" w:cs="Times New Roman"/>
          <w:sz w:val="28"/>
          <w:szCs w:val="28"/>
        </w:rPr>
        <w:t>2</w:t>
      </w:r>
      <w:r w:rsidRPr="00474A43">
        <w:rPr>
          <w:rFonts w:ascii="Times New Roman" w:eastAsia="Times New Roman" w:hAnsi="Times New Roman" w:cs="Times New Roman"/>
          <w:sz w:val="28"/>
          <w:szCs w:val="28"/>
        </w:rPr>
        <w:t xml:space="preserve"> год организованы выезды по г. Перми</w:t>
      </w:r>
      <w:r w:rsidR="00531C33">
        <w:rPr>
          <w:rFonts w:ascii="Times New Roman" w:eastAsia="Times New Roman" w:hAnsi="Times New Roman" w:cs="Times New Roman"/>
          <w:sz w:val="28"/>
          <w:szCs w:val="28"/>
        </w:rPr>
        <w:t xml:space="preserve"> и Пермскому краю</w:t>
      </w:r>
      <w:r w:rsidRPr="00474A43">
        <w:rPr>
          <w:rFonts w:ascii="Times New Roman" w:eastAsia="Times New Roman" w:hAnsi="Times New Roman" w:cs="Times New Roman"/>
          <w:sz w:val="28"/>
          <w:szCs w:val="28"/>
        </w:rPr>
        <w:t>:</w:t>
      </w:r>
    </w:p>
    <w:p w14:paraId="5D4F7820" w14:textId="696FFA07" w:rsidR="00176AFB" w:rsidRPr="00474A43" w:rsidRDefault="00176AFB" w:rsidP="00176AFB">
      <w:pPr>
        <w:spacing w:after="0" w:line="320" w:lineRule="exact"/>
        <w:ind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12.05.2022</w:t>
      </w:r>
      <w:r w:rsidRPr="00474A43">
        <w:rPr>
          <w:rFonts w:ascii="Times New Roman" w:eastAsia="Times New Roman" w:hAnsi="Times New Roman" w:cs="Times New Roman"/>
          <w:sz w:val="28"/>
          <w:szCs w:val="28"/>
        </w:rPr>
        <w:t xml:space="preserve"> организован показ спектакля «</w:t>
      </w:r>
      <w:r>
        <w:rPr>
          <w:rFonts w:ascii="Times New Roman" w:eastAsia="Times New Roman" w:hAnsi="Times New Roman" w:cs="Times New Roman"/>
          <w:sz w:val="28"/>
          <w:szCs w:val="28"/>
        </w:rPr>
        <w:t xml:space="preserve">Три плюс кот» </w:t>
      </w:r>
      <w:proofErr w:type="spellStart"/>
      <w:r>
        <w:rPr>
          <w:rFonts w:ascii="Times New Roman" w:eastAsia="Times New Roman" w:hAnsi="Times New Roman" w:cs="Times New Roman"/>
          <w:sz w:val="28"/>
          <w:szCs w:val="28"/>
        </w:rPr>
        <w:t>г.Добрянка</w:t>
      </w:r>
      <w:proofErr w:type="spellEnd"/>
      <w:r w:rsidRPr="00474A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МБУК «Культурно-досуговый центр «Орфей»)</w:t>
      </w:r>
      <w:r w:rsidRPr="00474A43">
        <w:rPr>
          <w:rFonts w:ascii="Times New Roman" w:eastAsia="Times New Roman" w:hAnsi="Times New Roman" w:cs="Times New Roman"/>
          <w:sz w:val="28"/>
          <w:szCs w:val="28"/>
        </w:rPr>
        <w:t xml:space="preserve">, на спектакле присутствовало </w:t>
      </w:r>
      <w:r w:rsidR="002A291A">
        <w:rPr>
          <w:rFonts w:ascii="Times New Roman" w:eastAsia="Times New Roman" w:hAnsi="Times New Roman" w:cs="Times New Roman"/>
          <w:sz w:val="28"/>
          <w:szCs w:val="28"/>
        </w:rPr>
        <w:t>291</w:t>
      </w:r>
      <w:r w:rsidRPr="00474A43">
        <w:rPr>
          <w:rFonts w:ascii="Times New Roman" w:eastAsia="Times New Roman" w:hAnsi="Times New Roman" w:cs="Times New Roman"/>
          <w:sz w:val="28"/>
          <w:szCs w:val="28"/>
        </w:rPr>
        <w:t xml:space="preserve"> зрителей</w:t>
      </w:r>
    </w:p>
    <w:p w14:paraId="7167FBBC" w14:textId="18FDA107" w:rsidR="00176AFB" w:rsidRPr="00474A43" w:rsidRDefault="00176AFB" w:rsidP="00176AFB">
      <w:pPr>
        <w:spacing w:after="0" w:line="320" w:lineRule="exact"/>
        <w:ind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31.05.2022</w:t>
      </w:r>
      <w:r w:rsidRPr="00474A43">
        <w:rPr>
          <w:rFonts w:ascii="Times New Roman" w:eastAsia="Times New Roman" w:hAnsi="Times New Roman" w:cs="Times New Roman"/>
          <w:sz w:val="28"/>
          <w:szCs w:val="28"/>
        </w:rPr>
        <w:t xml:space="preserve"> организован показ спектакля «</w:t>
      </w:r>
      <w:r>
        <w:rPr>
          <w:rFonts w:ascii="Times New Roman" w:eastAsia="Times New Roman" w:hAnsi="Times New Roman" w:cs="Times New Roman"/>
          <w:sz w:val="28"/>
          <w:szCs w:val="28"/>
        </w:rPr>
        <w:t>Вертинский</w:t>
      </w:r>
      <w:r w:rsidRPr="00474A43">
        <w:rPr>
          <w:rFonts w:ascii="Times New Roman" w:eastAsia="Times New Roman" w:hAnsi="Times New Roman" w:cs="Times New Roman"/>
          <w:sz w:val="28"/>
          <w:szCs w:val="28"/>
        </w:rPr>
        <w:t xml:space="preserve">» </w:t>
      </w:r>
      <w:proofErr w:type="spellStart"/>
      <w:r w:rsidRPr="00474A43">
        <w:rPr>
          <w:rFonts w:ascii="Times New Roman" w:eastAsia="Times New Roman" w:hAnsi="Times New Roman" w:cs="Times New Roman"/>
          <w:sz w:val="28"/>
          <w:szCs w:val="28"/>
        </w:rPr>
        <w:t>г.</w:t>
      </w:r>
      <w:r>
        <w:rPr>
          <w:rFonts w:ascii="Times New Roman" w:eastAsia="Times New Roman" w:hAnsi="Times New Roman" w:cs="Times New Roman"/>
          <w:sz w:val="28"/>
          <w:szCs w:val="28"/>
        </w:rPr>
        <w:t>Чусовой</w:t>
      </w:r>
      <w:proofErr w:type="spellEnd"/>
      <w:r w:rsidRPr="00474A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МАУ «КДЦ»)</w:t>
      </w:r>
      <w:r w:rsidRPr="00474A43">
        <w:rPr>
          <w:rFonts w:ascii="Times New Roman" w:eastAsia="Times New Roman" w:hAnsi="Times New Roman" w:cs="Times New Roman"/>
          <w:sz w:val="28"/>
          <w:szCs w:val="28"/>
        </w:rPr>
        <w:t xml:space="preserve">, на спектакле присутствовало </w:t>
      </w:r>
      <w:r>
        <w:rPr>
          <w:rFonts w:ascii="Times New Roman" w:eastAsia="Times New Roman" w:hAnsi="Times New Roman" w:cs="Times New Roman"/>
          <w:sz w:val="28"/>
          <w:szCs w:val="28"/>
        </w:rPr>
        <w:t>600</w:t>
      </w:r>
      <w:r w:rsidRPr="00474A43">
        <w:rPr>
          <w:rFonts w:ascii="Times New Roman" w:eastAsia="Times New Roman" w:hAnsi="Times New Roman" w:cs="Times New Roman"/>
          <w:sz w:val="28"/>
          <w:szCs w:val="28"/>
        </w:rPr>
        <w:t xml:space="preserve"> зрителей</w:t>
      </w:r>
    </w:p>
    <w:p w14:paraId="22CFBEDF" w14:textId="4C1B8BE2" w:rsidR="00944E6D" w:rsidRDefault="00176AFB" w:rsidP="00474A43">
      <w:pPr>
        <w:spacing w:after="0" w:line="320" w:lineRule="exac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- 01.06.2022</w:t>
      </w:r>
      <w:r w:rsidRPr="00474A43">
        <w:rPr>
          <w:rFonts w:ascii="Times New Roman" w:eastAsia="Times New Roman" w:hAnsi="Times New Roman" w:cs="Times New Roman"/>
          <w:sz w:val="28"/>
          <w:szCs w:val="28"/>
        </w:rPr>
        <w:t xml:space="preserve"> организован показ спектакля «</w:t>
      </w:r>
      <w:r>
        <w:rPr>
          <w:rFonts w:ascii="Times New Roman" w:eastAsia="Times New Roman" w:hAnsi="Times New Roman" w:cs="Times New Roman"/>
          <w:sz w:val="28"/>
          <w:szCs w:val="28"/>
        </w:rPr>
        <w:t>Лесная биржа</w:t>
      </w:r>
      <w:r w:rsidRPr="00474A4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 показа</w:t>
      </w:r>
      <w:r w:rsidRPr="00474A43">
        <w:rPr>
          <w:rFonts w:ascii="Times New Roman" w:eastAsia="Times New Roman" w:hAnsi="Times New Roman" w:cs="Times New Roman"/>
          <w:sz w:val="28"/>
          <w:szCs w:val="28"/>
        </w:rPr>
        <w:t xml:space="preserve"> </w:t>
      </w:r>
      <w:proofErr w:type="spellStart"/>
      <w:r w:rsidRPr="00474A43">
        <w:rPr>
          <w:rFonts w:ascii="Times New Roman" w:eastAsia="Times New Roman" w:hAnsi="Times New Roman" w:cs="Times New Roman"/>
          <w:sz w:val="28"/>
          <w:szCs w:val="28"/>
        </w:rPr>
        <w:t>г.</w:t>
      </w:r>
      <w:r>
        <w:rPr>
          <w:rFonts w:ascii="Times New Roman" w:eastAsia="Times New Roman" w:hAnsi="Times New Roman" w:cs="Times New Roman"/>
          <w:sz w:val="28"/>
          <w:szCs w:val="28"/>
        </w:rPr>
        <w:t>Чусовой</w:t>
      </w:r>
      <w:proofErr w:type="spellEnd"/>
      <w:r w:rsidRPr="00474A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МАУ «КДЦ»)</w:t>
      </w:r>
      <w:r w:rsidRPr="00474A43">
        <w:rPr>
          <w:rFonts w:ascii="Times New Roman" w:eastAsia="Times New Roman" w:hAnsi="Times New Roman" w:cs="Times New Roman"/>
          <w:sz w:val="28"/>
          <w:szCs w:val="28"/>
        </w:rPr>
        <w:t xml:space="preserve">, на спектакле присутствовало </w:t>
      </w:r>
      <w:r>
        <w:rPr>
          <w:rFonts w:ascii="Times New Roman" w:eastAsia="Times New Roman" w:hAnsi="Times New Roman" w:cs="Times New Roman"/>
          <w:sz w:val="28"/>
          <w:szCs w:val="28"/>
        </w:rPr>
        <w:t>1000</w:t>
      </w:r>
      <w:r w:rsidRPr="00474A43">
        <w:rPr>
          <w:rFonts w:ascii="Times New Roman" w:eastAsia="Times New Roman" w:hAnsi="Times New Roman" w:cs="Times New Roman"/>
          <w:sz w:val="28"/>
          <w:szCs w:val="28"/>
        </w:rPr>
        <w:t xml:space="preserve"> зрителей</w:t>
      </w:r>
    </w:p>
    <w:p w14:paraId="57D23AFC" w14:textId="7F553434" w:rsidR="002E5D1A" w:rsidRDefault="002E5D1A" w:rsidP="00474A43">
      <w:pPr>
        <w:spacing w:after="0" w:line="320" w:lineRule="exac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- 17.06.2022 организован показ спектакля «Гоголь. Город маленького человека» </w:t>
      </w:r>
      <w:proofErr w:type="spellStart"/>
      <w:r w:rsidRPr="00474A43">
        <w:rPr>
          <w:rFonts w:ascii="Times New Roman" w:eastAsia="Times New Roman" w:hAnsi="Times New Roman" w:cs="Times New Roman"/>
          <w:sz w:val="28"/>
          <w:szCs w:val="28"/>
        </w:rPr>
        <w:t>г.</w:t>
      </w:r>
      <w:r>
        <w:rPr>
          <w:rFonts w:ascii="Times New Roman" w:eastAsia="Times New Roman" w:hAnsi="Times New Roman" w:cs="Times New Roman"/>
          <w:sz w:val="28"/>
          <w:szCs w:val="28"/>
        </w:rPr>
        <w:t>Пермь</w:t>
      </w:r>
      <w:proofErr w:type="spellEnd"/>
      <w:r w:rsidRPr="00474A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ФГБОУ ВО Пермский государственный гуманитарно-педагогический университет)</w:t>
      </w:r>
      <w:r w:rsidRPr="00474A43">
        <w:rPr>
          <w:rFonts w:ascii="Times New Roman" w:eastAsia="Times New Roman" w:hAnsi="Times New Roman" w:cs="Times New Roman"/>
          <w:sz w:val="28"/>
          <w:szCs w:val="28"/>
        </w:rPr>
        <w:t xml:space="preserve">, на спектакле присутствовало </w:t>
      </w:r>
      <w:r w:rsidR="00435065" w:rsidRPr="00435065">
        <w:rPr>
          <w:rFonts w:ascii="Times New Roman" w:eastAsia="Times New Roman" w:hAnsi="Times New Roman" w:cs="Times New Roman"/>
          <w:sz w:val="28"/>
          <w:szCs w:val="28"/>
        </w:rPr>
        <w:t>400</w:t>
      </w:r>
      <w:r w:rsidRPr="00474A43">
        <w:rPr>
          <w:rFonts w:ascii="Times New Roman" w:eastAsia="Times New Roman" w:hAnsi="Times New Roman" w:cs="Times New Roman"/>
          <w:sz w:val="28"/>
          <w:szCs w:val="28"/>
        </w:rPr>
        <w:t xml:space="preserve"> зрителей</w:t>
      </w:r>
    </w:p>
    <w:p w14:paraId="4B005AD8" w14:textId="40DA3E7B" w:rsidR="002E5D1A" w:rsidRDefault="002E5D1A" w:rsidP="002E5D1A">
      <w:pPr>
        <w:spacing w:after="0" w:line="320" w:lineRule="exac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- 17.06.2022 организован показ спектакля «Гоголь. Мертвые души» </w:t>
      </w:r>
      <w:proofErr w:type="spellStart"/>
      <w:r w:rsidRPr="00474A43">
        <w:rPr>
          <w:rFonts w:ascii="Times New Roman" w:eastAsia="Times New Roman" w:hAnsi="Times New Roman" w:cs="Times New Roman"/>
          <w:sz w:val="28"/>
          <w:szCs w:val="28"/>
        </w:rPr>
        <w:t>г.</w:t>
      </w:r>
      <w:r>
        <w:rPr>
          <w:rFonts w:ascii="Times New Roman" w:eastAsia="Times New Roman" w:hAnsi="Times New Roman" w:cs="Times New Roman"/>
          <w:sz w:val="28"/>
          <w:szCs w:val="28"/>
        </w:rPr>
        <w:t>Пермь</w:t>
      </w:r>
      <w:proofErr w:type="spellEnd"/>
      <w:r w:rsidRPr="00474A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ФГБОУ ВО Пермский государственный гуманитарно-педагогический университет)</w:t>
      </w:r>
      <w:r w:rsidRPr="00474A43">
        <w:rPr>
          <w:rFonts w:ascii="Times New Roman" w:eastAsia="Times New Roman" w:hAnsi="Times New Roman" w:cs="Times New Roman"/>
          <w:sz w:val="28"/>
          <w:szCs w:val="28"/>
        </w:rPr>
        <w:t xml:space="preserve">, на спектакле присутствовало </w:t>
      </w:r>
      <w:r w:rsidR="00435065" w:rsidRPr="00435065">
        <w:rPr>
          <w:rFonts w:ascii="Times New Roman" w:eastAsia="Times New Roman" w:hAnsi="Times New Roman" w:cs="Times New Roman"/>
          <w:sz w:val="28"/>
          <w:szCs w:val="28"/>
        </w:rPr>
        <w:t>400</w:t>
      </w:r>
      <w:r w:rsidRPr="00474A43">
        <w:rPr>
          <w:rFonts w:ascii="Times New Roman" w:eastAsia="Times New Roman" w:hAnsi="Times New Roman" w:cs="Times New Roman"/>
          <w:sz w:val="28"/>
          <w:szCs w:val="28"/>
        </w:rPr>
        <w:t xml:space="preserve"> зрителей</w:t>
      </w:r>
    </w:p>
    <w:p w14:paraId="13148B39" w14:textId="15DCD1C7" w:rsidR="009E0F42" w:rsidRDefault="009E0F42" w:rsidP="00474A43">
      <w:pPr>
        <w:spacing w:after="0" w:line="320" w:lineRule="exac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- 08.07.2022 по 11.07.2022 организован показ спектакля «Раскольников» 4 показа </w:t>
      </w:r>
      <w:proofErr w:type="spellStart"/>
      <w:r>
        <w:rPr>
          <w:rFonts w:ascii="Times New Roman" w:eastAsia="Times New Roman" w:hAnsi="Times New Roman" w:cs="Times New Roman"/>
          <w:sz w:val="28"/>
          <w:szCs w:val="28"/>
        </w:rPr>
        <w:t>г.Пермь</w:t>
      </w:r>
      <w:proofErr w:type="spellEnd"/>
      <w:r>
        <w:rPr>
          <w:rFonts w:ascii="Times New Roman" w:eastAsia="Times New Roman" w:hAnsi="Times New Roman" w:cs="Times New Roman"/>
          <w:sz w:val="28"/>
          <w:szCs w:val="28"/>
        </w:rPr>
        <w:t xml:space="preserve"> (Завод Шпагина), на спектакле присутствовало 1225 зрителей</w:t>
      </w:r>
    </w:p>
    <w:p w14:paraId="2D716FBC" w14:textId="5503FF7C" w:rsidR="00515A5E" w:rsidRDefault="00515A5E" w:rsidP="00515A5E">
      <w:pPr>
        <w:spacing w:after="0" w:line="320" w:lineRule="exac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F44BD">
        <w:rPr>
          <w:rFonts w:ascii="Times New Roman" w:eastAsia="Times New Roman" w:hAnsi="Times New Roman" w:cs="Times New Roman"/>
          <w:sz w:val="28"/>
          <w:szCs w:val="28"/>
        </w:rPr>
        <w:t>12.09</w:t>
      </w:r>
      <w:r>
        <w:rPr>
          <w:rFonts w:ascii="Times New Roman" w:eastAsia="Times New Roman" w:hAnsi="Times New Roman" w:cs="Times New Roman"/>
          <w:sz w:val="28"/>
          <w:szCs w:val="28"/>
        </w:rPr>
        <w:t xml:space="preserve">.2022 по </w:t>
      </w:r>
      <w:r w:rsidR="00DF44BD">
        <w:rPr>
          <w:rFonts w:ascii="Times New Roman" w:eastAsia="Times New Roman" w:hAnsi="Times New Roman" w:cs="Times New Roman"/>
          <w:sz w:val="28"/>
          <w:szCs w:val="28"/>
        </w:rPr>
        <w:t>15.09</w:t>
      </w:r>
      <w:r>
        <w:rPr>
          <w:rFonts w:ascii="Times New Roman" w:eastAsia="Times New Roman" w:hAnsi="Times New Roman" w:cs="Times New Roman"/>
          <w:sz w:val="28"/>
          <w:szCs w:val="28"/>
        </w:rPr>
        <w:t xml:space="preserve">.2022 организован показ спектакля «Раскольников» 4 показа </w:t>
      </w:r>
      <w:proofErr w:type="spellStart"/>
      <w:r>
        <w:rPr>
          <w:rFonts w:ascii="Times New Roman" w:eastAsia="Times New Roman" w:hAnsi="Times New Roman" w:cs="Times New Roman"/>
          <w:sz w:val="28"/>
          <w:szCs w:val="28"/>
        </w:rPr>
        <w:t>г.Пермь</w:t>
      </w:r>
      <w:proofErr w:type="spellEnd"/>
      <w:r>
        <w:rPr>
          <w:rFonts w:ascii="Times New Roman" w:eastAsia="Times New Roman" w:hAnsi="Times New Roman" w:cs="Times New Roman"/>
          <w:sz w:val="28"/>
          <w:szCs w:val="28"/>
        </w:rPr>
        <w:t xml:space="preserve"> (Завод Шпагина), на спектакле присутствовало </w:t>
      </w:r>
      <w:r w:rsidR="00DF44BD">
        <w:rPr>
          <w:rFonts w:ascii="Times New Roman" w:eastAsia="Times New Roman" w:hAnsi="Times New Roman" w:cs="Times New Roman"/>
          <w:sz w:val="28"/>
          <w:szCs w:val="28"/>
        </w:rPr>
        <w:t>1171</w:t>
      </w:r>
      <w:r>
        <w:rPr>
          <w:rFonts w:ascii="Times New Roman" w:eastAsia="Times New Roman" w:hAnsi="Times New Roman" w:cs="Times New Roman"/>
          <w:sz w:val="28"/>
          <w:szCs w:val="28"/>
        </w:rPr>
        <w:t xml:space="preserve"> зрителей</w:t>
      </w:r>
    </w:p>
    <w:p w14:paraId="64DF297A" w14:textId="74C38E45" w:rsidR="00BF0739" w:rsidRDefault="00BF0739" w:rsidP="00BF0739">
      <w:pPr>
        <w:spacing w:after="0" w:line="320" w:lineRule="exac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- 21.10.2022 </w:t>
      </w:r>
      <w:r w:rsidRPr="00474A43">
        <w:rPr>
          <w:rFonts w:ascii="Times New Roman" w:eastAsia="Times New Roman" w:hAnsi="Times New Roman" w:cs="Times New Roman"/>
          <w:sz w:val="28"/>
          <w:szCs w:val="28"/>
        </w:rPr>
        <w:t>организован показ спектакля «</w:t>
      </w:r>
      <w:r>
        <w:rPr>
          <w:rFonts w:ascii="Times New Roman" w:eastAsia="Times New Roman" w:hAnsi="Times New Roman" w:cs="Times New Roman"/>
          <w:sz w:val="28"/>
          <w:szCs w:val="28"/>
        </w:rPr>
        <w:t>Вертинский</w:t>
      </w:r>
      <w:r w:rsidRPr="00474A43">
        <w:rPr>
          <w:rFonts w:ascii="Times New Roman" w:eastAsia="Times New Roman" w:hAnsi="Times New Roman" w:cs="Times New Roman"/>
          <w:sz w:val="28"/>
          <w:szCs w:val="28"/>
        </w:rPr>
        <w:t xml:space="preserve">» </w:t>
      </w:r>
      <w:proofErr w:type="spellStart"/>
      <w:r w:rsidRPr="00474A43">
        <w:rPr>
          <w:rFonts w:ascii="Times New Roman" w:eastAsia="Times New Roman" w:hAnsi="Times New Roman" w:cs="Times New Roman"/>
          <w:sz w:val="28"/>
          <w:szCs w:val="28"/>
        </w:rPr>
        <w:t>г.</w:t>
      </w:r>
      <w:r>
        <w:rPr>
          <w:rFonts w:ascii="Times New Roman" w:eastAsia="Times New Roman" w:hAnsi="Times New Roman" w:cs="Times New Roman"/>
          <w:sz w:val="28"/>
          <w:szCs w:val="28"/>
        </w:rPr>
        <w:t>Пермь</w:t>
      </w:r>
      <w:proofErr w:type="spellEnd"/>
      <w:r w:rsidRPr="00474A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ДК Пушкина)</w:t>
      </w:r>
      <w:r w:rsidRPr="00474A43">
        <w:rPr>
          <w:rFonts w:ascii="Times New Roman" w:eastAsia="Times New Roman" w:hAnsi="Times New Roman" w:cs="Times New Roman"/>
          <w:sz w:val="28"/>
          <w:szCs w:val="28"/>
        </w:rPr>
        <w:t xml:space="preserve">, на спектакле присутствовало </w:t>
      </w:r>
      <w:r w:rsidR="00435065" w:rsidRPr="00435065">
        <w:rPr>
          <w:rFonts w:ascii="Times New Roman" w:eastAsia="Times New Roman" w:hAnsi="Times New Roman" w:cs="Times New Roman"/>
          <w:sz w:val="28"/>
          <w:szCs w:val="28"/>
        </w:rPr>
        <w:t>250</w:t>
      </w:r>
      <w:r w:rsidRPr="00474A43">
        <w:rPr>
          <w:rFonts w:ascii="Times New Roman" w:eastAsia="Times New Roman" w:hAnsi="Times New Roman" w:cs="Times New Roman"/>
          <w:sz w:val="28"/>
          <w:szCs w:val="28"/>
        </w:rPr>
        <w:t xml:space="preserve"> зрителей</w:t>
      </w:r>
    </w:p>
    <w:p w14:paraId="7D80EB69" w14:textId="575E34F8" w:rsidR="00BF0739" w:rsidRDefault="00BF0739" w:rsidP="00BF0739">
      <w:pPr>
        <w:spacing w:after="0" w:line="320" w:lineRule="exac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-11.11.2022 организован показ спектакля «</w:t>
      </w:r>
      <w:proofErr w:type="spellStart"/>
      <w:r>
        <w:rPr>
          <w:rFonts w:ascii="Times New Roman" w:eastAsia="Times New Roman" w:hAnsi="Times New Roman" w:cs="Times New Roman"/>
          <w:sz w:val="28"/>
          <w:szCs w:val="28"/>
        </w:rPr>
        <w:t>Хома</w:t>
      </w:r>
      <w:proofErr w:type="spellEnd"/>
      <w:r>
        <w:rPr>
          <w:rFonts w:ascii="Times New Roman" w:eastAsia="Times New Roman" w:hAnsi="Times New Roman" w:cs="Times New Roman"/>
          <w:sz w:val="28"/>
          <w:szCs w:val="28"/>
        </w:rPr>
        <w:t xml:space="preserve"> и суслик» </w:t>
      </w:r>
      <w:proofErr w:type="spellStart"/>
      <w:r w:rsidRPr="00474A43">
        <w:rPr>
          <w:rFonts w:ascii="Times New Roman" w:eastAsia="Times New Roman" w:hAnsi="Times New Roman" w:cs="Times New Roman"/>
          <w:sz w:val="28"/>
          <w:szCs w:val="28"/>
        </w:rPr>
        <w:t>г.</w:t>
      </w:r>
      <w:r>
        <w:rPr>
          <w:rFonts w:ascii="Times New Roman" w:eastAsia="Times New Roman" w:hAnsi="Times New Roman" w:cs="Times New Roman"/>
          <w:sz w:val="28"/>
          <w:szCs w:val="28"/>
        </w:rPr>
        <w:t>Пермь</w:t>
      </w:r>
      <w:proofErr w:type="spellEnd"/>
      <w:r w:rsidRPr="00474A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ДК Пушкина)</w:t>
      </w:r>
      <w:r w:rsidRPr="00474A43">
        <w:rPr>
          <w:rFonts w:ascii="Times New Roman" w:eastAsia="Times New Roman" w:hAnsi="Times New Roman" w:cs="Times New Roman"/>
          <w:sz w:val="28"/>
          <w:szCs w:val="28"/>
        </w:rPr>
        <w:t xml:space="preserve">, на спектакле присутствовало </w:t>
      </w:r>
      <w:r>
        <w:rPr>
          <w:rFonts w:ascii="Times New Roman" w:eastAsia="Times New Roman" w:hAnsi="Times New Roman" w:cs="Times New Roman"/>
          <w:sz w:val="28"/>
          <w:szCs w:val="28"/>
        </w:rPr>
        <w:t>13</w:t>
      </w:r>
      <w:r w:rsidRPr="00474A43">
        <w:rPr>
          <w:rFonts w:ascii="Times New Roman" w:eastAsia="Times New Roman" w:hAnsi="Times New Roman" w:cs="Times New Roman"/>
          <w:sz w:val="28"/>
          <w:szCs w:val="28"/>
        </w:rPr>
        <w:t xml:space="preserve"> зрителей</w:t>
      </w:r>
    </w:p>
    <w:p w14:paraId="0C66DDE4" w14:textId="30D6A2DD" w:rsidR="00BF0739" w:rsidRDefault="00BF0739" w:rsidP="00BF0739">
      <w:pPr>
        <w:spacing w:after="0" w:line="320" w:lineRule="exac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-18.11.2022 организован показ спектакля «Гоголь. Город маленького человека» </w:t>
      </w:r>
      <w:proofErr w:type="spellStart"/>
      <w:r w:rsidRPr="00474A43">
        <w:rPr>
          <w:rFonts w:ascii="Times New Roman" w:eastAsia="Times New Roman" w:hAnsi="Times New Roman" w:cs="Times New Roman"/>
          <w:sz w:val="28"/>
          <w:szCs w:val="28"/>
        </w:rPr>
        <w:t>г.</w:t>
      </w:r>
      <w:r>
        <w:rPr>
          <w:rFonts w:ascii="Times New Roman" w:eastAsia="Times New Roman" w:hAnsi="Times New Roman" w:cs="Times New Roman"/>
          <w:sz w:val="28"/>
          <w:szCs w:val="28"/>
        </w:rPr>
        <w:t>Пермь</w:t>
      </w:r>
      <w:proofErr w:type="spellEnd"/>
      <w:r w:rsidRPr="00474A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МАОУ Школа Дизайна Точка)</w:t>
      </w:r>
      <w:r w:rsidRPr="00474A43">
        <w:rPr>
          <w:rFonts w:ascii="Times New Roman" w:eastAsia="Times New Roman" w:hAnsi="Times New Roman" w:cs="Times New Roman"/>
          <w:sz w:val="28"/>
          <w:szCs w:val="28"/>
        </w:rPr>
        <w:t xml:space="preserve">, на спектакле присутствовало </w:t>
      </w:r>
      <w:r>
        <w:rPr>
          <w:rFonts w:ascii="Times New Roman" w:eastAsia="Times New Roman" w:hAnsi="Times New Roman" w:cs="Times New Roman"/>
          <w:sz w:val="28"/>
          <w:szCs w:val="28"/>
        </w:rPr>
        <w:t>149</w:t>
      </w:r>
      <w:r w:rsidRPr="00474A43">
        <w:rPr>
          <w:rFonts w:ascii="Times New Roman" w:eastAsia="Times New Roman" w:hAnsi="Times New Roman" w:cs="Times New Roman"/>
          <w:sz w:val="28"/>
          <w:szCs w:val="28"/>
        </w:rPr>
        <w:t xml:space="preserve"> зрителей</w:t>
      </w:r>
    </w:p>
    <w:p w14:paraId="385A61D7" w14:textId="59D1A407" w:rsidR="00BF0739" w:rsidRDefault="00BF0739" w:rsidP="00BF0739">
      <w:pPr>
        <w:spacing w:after="0" w:line="320" w:lineRule="exac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-21.11.2022 организован показ спектакля «Гоголь. Мертвые души» </w:t>
      </w:r>
      <w:proofErr w:type="spellStart"/>
      <w:r>
        <w:rPr>
          <w:rFonts w:ascii="Times New Roman" w:eastAsia="Times New Roman" w:hAnsi="Times New Roman" w:cs="Times New Roman"/>
          <w:sz w:val="28"/>
          <w:szCs w:val="28"/>
        </w:rPr>
        <w:t>с.Гамово</w:t>
      </w:r>
      <w:proofErr w:type="spellEnd"/>
      <w:r w:rsidRPr="00474A43">
        <w:rPr>
          <w:rFonts w:ascii="Times New Roman" w:eastAsia="Times New Roman" w:hAnsi="Times New Roman" w:cs="Times New Roman"/>
          <w:sz w:val="28"/>
          <w:szCs w:val="28"/>
        </w:rPr>
        <w:t xml:space="preserve">, на спектакле присутствовало </w:t>
      </w:r>
      <w:r>
        <w:rPr>
          <w:rFonts w:ascii="Times New Roman" w:eastAsia="Times New Roman" w:hAnsi="Times New Roman" w:cs="Times New Roman"/>
          <w:sz w:val="28"/>
          <w:szCs w:val="28"/>
        </w:rPr>
        <w:t>65</w:t>
      </w:r>
      <w:r w:rsidRPr="00474A43">
        <w:rPr>
          <w:rFonts w:ascii="Times New Roman" w:eastAsia="Times New Roman" w:hAnsi="Times New Roman" w:cs="Times New Roman"/>
          <w:sz w:val="28"/>
          <w:szCs w:val="28"/>
        </w:rPr>
        <w:t xml:space="preserve"> зрителей</w:t>
      </w:r>
    </w:p>
    <w:p w14:paraId="69BB9EB9" w14:textId="59E1ECE1" w:rsidR="00BF0739" w:rsidRDefault="00BF0739" w:rsidP="00BF0739">
      <w:pPr>
        <w:spacing w:after="0" w:line="320" w:lineRule="exac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-27.11.2022 организован показ спектакля «Три плюс кот» Пермский край </w:t>
      </w:r>
      <w:proofErr w:type="spellStart"/>
      <w:r>
        <w:rPr>
          <w:rFonts w:ascii="Times New Roman" w:eastAsia="Times New Roman" w:hAnsi="Times New Roman" w:cs="Times New Roman"/>
          <w:sz w:val="28"/>
          <w:szCs w:val="28"/>
        </w:rPr>
        <w:t>п.Ильинский</w:t>
      </w:r>
      <w:proofErr w:type="spellEnd"/>
      <w:r w:rsidRPr="00474A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МБУ Ильинский районный Дом культуры)</w:t>
      </w:r>
      <w:r w:rsidRPr="00474A43">
        <w:rPr>
          <w:rFonts w:ascii="Times New Roman" w:eastAsia="Times New Roman" w:hAnsi="Times New Roman" w:cs="Times New Roman"/>
          <w:sz w:val="28"/>
          <w:szCs w:val="28"/>
        </w:rPr>
        <w:t xml:space="preserve">, на спектакле присутствовало </w:t>
      </w:r>
      <w:r>
        <w:rPr>
          <w:rFonts w:ascii="Times New Roman" w:eastAsia="Times New Roman" w:hAnsi="Times New Roman" w:cs="Times New Roman"/>
          <w:sz w:val="28"/>
          <w:szCs w:val="28"/>
        </w:rPr>
        <w:t>251</w:t>
      </w:r>
      <w:r w:rsidRPr="00474A43">
        <w:rPr>
          <w:rFonts w:ascii="Times New Roman" w:eastAsia="Times New Roman" w:hAnsi="Times New Roman" w:cs="Times New Roman"/>
          <w:sz w:val="28"/>
          <w:szCs w:val="28"/>
        </w:rPr>
        <w:t xml:space="preserve"> зрителей</w:t>
      </w:r>
    </w:p>
    <w:p w14:paraId="4460FD7B" w14:textId="562B802D" w:rsidR="00BF0739" w:rsidRDefault="00BF0739" w:rsidP="00BF0739">
      <w:pPr>
        <w:spacing w:after="0" w:line="320" w:lineRule="exac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-30.11.2022 организован показ спектакля «Гоголь. Город маленького человека» </w:t>
      </w:r>
      <w:proofErr w:type="spellStart"/>
      <w:r w:rsidRPr="00474A43">
        <w:rPr>
          <w:rFonts w:ascii="Times New Roman" w:eastAsia="Times New Roman" w:hAnsi="Times New Roman" w:cs="Times New Roman"/>
          <w:sz w:val="28"/>
          <w:szCs w:val="28"/>
        </w:rPr>
        <w:t>г.</w:t>
      </w:r>
      <w:r>
        <w:rPr>
          <w:rFonts w:ascii="Times New Roman" w:eastAsia="Times New Roman" w:hAnsi="Times New Roman" w:cs="Times New Roman"/>
          <w:sz w:val="28"/>
          <w:szCs w:val="28"/>
        </w:rPr>
        <w:t>Нытва</w:t>
      </w:r>
      <w:proofErr w:type="spellEnd"/>
      <w:r w:rsidRPr="00474A43">
        <w:rPr>
          <w:rFonts w:ascii="Times New Roman" w:eastAsia="Times New Roman" w:hAnsi="Times New Roman" w:cs="Times New Roman"/>
          <w:sz w:val="28"/>
          <w:szCs w:val="28"/>
        </w:rPr>
        <w:t xml:space="preserve">, на спектакле присутствовало </w:t>
      </w:r>
      <w:r>
        <w:rPr>
          <w:rFonts w:ascii="Times New Roman" w:eastAsia="Times New Roman" w:hAnsi="Times New Roman" w:cs="Times New Roman"/>
          <w:sz w:val="28"/>
          <w:szCs w:val="28"/>
        </w:rPr>
        <w:t>147</w:t>
      </w:r>
      <w:r w:rsidRPr="00474A43">
        <w:rPr>
          <w:rFonts w:ascii="Times New Roman" w:eastAsia="Times New Roman" w:hAnsi="Times New Roman" w:cs="Times New Roman"/>
          <w:sz w:val="28"/>
          <w:szCs w:val="28"/>
        </w:rPr>
        <w:t xml:space="preserve"> зрителей</w:t>
      </w:r>
    </w:p>
    <w:p w14:paraId="7525F591" w14:textId="11C49493" w:rsidR="00BB0A65" w:rsidRDefault="00BB0A65" w:rsidP="00BB0A65">
      <w:pPr>
        <w:spacing w:after="0" w:line="320" w:lineRule="exac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-06.12.2022 организован показ спектакля «Гоголь. Город маленького человека» </w:t>
      </w:r>
      <w:proofErr w:type="spellStart"/>
      <w:r>
        <w:rPr>
          <w:rFonts w:ascii="Times New Roman" w:eastAsia="Times New Roman" w:hAnsi="Times New Roman" w:cs="Times New Roman"/>
          <w:sz w:val="28"/>
          <w:szCs w:val="28"/>
        </w:rPr>
        <w:t>п.Звездный</w:t>
      </w:r>
      <w:proofErr w:type="spellEnd"/>
      <w:r w:rsidRPr="00474A43">
        <w:rPr>
          <w:rFonts w:ascii="Times New Roman" w:eastAsia="Times New Roman" w:hAnsi="Times New Roman" w:cs="Times New Roman"/>
          <w:sz w:val="28"/>
          <w:szCs w:val="28"/>
        </w:rPr>
        <w:t xml:space="preserve">, на спектакле присутствовало </w:t>
      </w:r>
      <w:r>
        <w:rPr>
          <w:rFonts w:ascii="Times New Roman" w:eastAsia="Times New Roman" w:hAnsi="Times New Roman" w:cs="Times New Roman"/>
          <w:sz w:val="28"/>
          <w:szCs w:val="28"/>
        </w:rPr>
        <w:t>188</w:t>
      </w:r>
      <w:r w:rsidRPr="00474A43">
        <w:rPr>
          <w:rFonts w:ascii="Times New Roman" w:eastAsia="Times New Roman" w:hAnsi="Times New Roman" w:cs="Times New Roman"/>
          <w:sz w:val="28"/>
          <w:szCs w:val="28"/>
        </w:rPr>
        <w:t xml:space="preserve"> зрителей</w:t>
      </w:r>
    </w:p>
    <w:p w14:paraId="5CFC85E0" w14:textId="4AF348FB" w:rsidR="00BB0A65" w:rsidRDefault="00BB0A65" w:rsidP="00BB0A65">
      <w:pPr>
        <w:spacing w:after="0" w:line="320" w:lineRule="exac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-07.12.2022 организован показ спектакля «Гоголь. Город маленького человека» </w:t>
      </w:r>
      <w:proofErr w:type="spellStart"/>
      <w:r w:rsidRPr="00474A43">
        <w:rPr>
          <w:rFonts w:ascii="Times New Roman" w:eastAsia="Times New Roman" w:hAnsi="Times New Roman" w:cs="Times New Roman"/>
          <w:sz w:val="28"/>
          <w:szCs w:val="28"/>
        </w:rPr>
        <w:t>г.</w:t>
      </w:r>
      <w:r>
        <w:rPr>
          <w:rFonts w:ascii="Times New Roman" w:eastAsia="Times New Roman" w:hAnsi="Times New Roman" w:cs="Times New Roman"/>
          <w:sz w:val="28"/>
          <w:szCs w:val="28"/>
        </w:rPr>
        <w:t>Пермь</w:t>
      </w:r>
      <w:proofErr w:type="spellEnd"/>
      <w:r w:rsidRPr="00474A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МАОУ </w:t>
      </w:r>
      <w:proofErr w:type="spellStart"/>
      <w:r>
        <w:rPr>
          <w:rFonts w:ascii="Times New Roman" w:eastAsia="Times New Roman" w:hAnsi="Times New Roman" w:cs="Times New Roman"/>
          <w:sz w:val="28"/>
          <w:szCs w:val="28"/>
        </w:rPr>
        <w:t>Конзаводская</w:t>
      </w:r>
      <w:proofErr w:type="spellEnd"/>
      <w:r>
        <w:rPr>
          <w:rFonts w:ascii="Times New Roman" w:eastAsia="Times New Roman" w:hAnsi="Times New Roman" w:cs="Times New Roman"/>
          <w:sz w:val="28"/>
          <w:szCs w:val="28"/>
        </w:rPr>
        <w:t xml:space="preserve"> Средняя Школа </w:t>
      </w:r>
      <w:proofErr w:type="spellStart"/>
      <w:r>
        <w:rPr>
          <w:rFonts w:ascii="Times New Roman" w:eastAsia="Times New Roman" w:hAnsi="Times New Roman" w:cs="Times New Roman"/>
          <w:sz w:val="28"/>
          <w:szCs w:val="28"/>
        </w:rPr>
        <w:t>им.В.К.Блюхера</w:t>
      </w:r>
      <w:proofErr w:type="spellEnd"/>
      <w:r>
        <w:rPr>
          <w:rFonts w:ascii="Times New Roman" w:eastAsia="Times New Roman" w:hAnsi="Times New Roman" w:cs="Times New Roman"/>
          <w:sz w:val="28"/>
          <w:szCs w:val="28"/>
        </w:rPr>
        <w:t>)</w:t>
      </w:r>
      <w:r w:rsidRPr="00474A43">
        <w:rPr>
          <w:rFonts w:ascii="Times New Roman" w:eastAsia="Times New Roman" w:hAnsi="Times New Roman" w:cs="Times New Roman"/>
          <w:sz w:val="28"/>
          <w:szCs w:val="28"/>
        </w:rPr>
        <w:t xml:space="preserve">, на спектакле присутствовало </w:t>
      </w:r>
      <w:r w:rsidR="00950472">
        <w:rPr>
          <w:rFonts w:ascii="Times New Roman" w:eastAsia="Times New Roman" w:hAnsi="Times New Roman" w:cs="Times New Roman"/>
          <w:sz w:val="28"/>
          <w:szCs w:val="28"/>
        </w:rPr>
        <w:t>65</w:t>
      </w:r>
      <w:r w:rsidRPr="00474A43">
        <w:rPr>
          <w:rFonts w:ascii="Times New Roman" w:eastAsia="Times New Roman" w:hAnsi="Times New Roman" w:cs="Times New Roman"/>
          <w:sz w:val="28"/>
          <w:szCs w:val="28"/>
        </w:rPr>
        <w:t xml:space="preserve"> зрителей</w:t>
      </w:r>
    </w:p>
    <w:p w14:paraId="1D20A00C" w14:textId="44AA0ACB" w:rsidR="00950472" w:rsidRDefault="00950472" w:rsidP="00950472">
      <w:pPr>
        <w:spacing w:after="0" w:line="320" w:lineRule="exac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-12.12.2022 организован показ спектакля «Гоголь. Город маленького человека» с. </w:t>
      </w:r>
      <w:proofErr w:type="spellStart"/>
      <w:r>
        <w:rPr>
          <w:rFonts w:ascii="Times New Roman" w:eastAsia="Times New Roman" w:hAnsi="Times New Roman" w:cs="Times New Roman"/>
          <w:sz w:val="28"/>
          <w:szCs w:val="28"/>
        </w:rPr>
        <w:t>Б.Уса</w:t>
      </w:r>
      <w:proofErr w:type="spellEnd"/>
      <w:r w:rsidRPr="00474A43">
        <w:rPr>
          <w:rFonts w:ascii="Times New Roman" w:eastAsia="Times New Roman" w:hAnsi="Times New Roman" w:cs="Times New Roman"/>
          <w:sz w:val="28"/>
          <w:szCs w:val="28"/>
        </w:rPr>
        <w:t xml:space="preserve">, на спектакле присутствовало </w:t>
      </w:r>
      <w:r>
        <w:rPr>
          <w:rFonts w:ascii="Times New Roman" w:eastAsia="Times New Roman" w:hAnsi="Times New Roman" w:cs="Times New Roman"/>
          <w:sz w:val="28"/>
          <w:szCs w:val="28"/>
        </w:rPr>
        <w:t>85</w:t>
      </w:r>
      <w:r w:rsidRPr="00474A43">
        <w:rPr>
          <w:rFonts w:ascii="Times New Roman" w:eastAsia="Times New Roman" w:hAnsi="Times New Roman" w:cs="Times New Roman"/>
          <w:sz w:val="28"/>
          <w:szCs w:val="28"/>
        </w:rPr>
        <w:t xml:space="preserve"> зрителей</w:t>
      </w:r>
    </w:p>
    <w:p w14:paraId="43C3605F" w14:textId="628AE449" w:rsidR="00950472" w:rsidRDefault="00950472" w:rsidP="00950472">
      <w:pPr>
        <w:spacing w:after="0" w:line="320" w:lineRule="exac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-12.12.2022 организован показ спектакля «Гоголь. Город маленького человека» с. </w:t>
      </w:r>
      <w:proofErr w:type="spellStart"/>
      <w:r>
        <w:rPr>
          <w:rFonts w:ascii="Times New Roman" w:eastAsia="Times New Roman" w:hAnsi="Times New Roman" w:cs="Times New Roman"/>
          <w:sz w:val="28"/>
          <w:szCs w:val="28"/>
        </w:rPr>
        <w:t>Б.Кусты</w:t>
      </w:r>
      <w:proofErr w:type="spellEnd"/>
      <w:r w:rsidRPr="00474A43">
        <w:rPr>
          <w:rFonts w:ascii="Times New Roman" w:eastAsia="Times New Roman" w:hAnsi="Times New Roman" w:cs="Times New Roman"/>
          <w:sz w:val="28"/>
          <w:szCs w:val="28"/>
        </w:rPr>
        <w:t xml:space="preserve">, на спектакле присутствовало </w:t>
      </w:r>
      <w:r>
        <w:rPr>
          <w:rFonts w:ascii="Times New Roman" w:eastAsia="Times New Roman" w:hAnsi="Times New Roman" w:cs="Times New Roman"/>
          <w:sz w:val="28"/>
          <w:szCs w:val="28"/>
        </w:rPr>
        <w:t>130</w:t>
      </w:r>
      <w:r w:rsidRPr="00474A43">
        <w:rPr>
          <w:rFonts w:ascii="Times New Roman" w:eastAsia="Times New Roman" w:hAnsi="Times New Roman" w:cs="Times New Roman"/>
          <w:sz w:val="28"/>
          <w:szCs w:val="28"/>
        </w:rPr>
        <w:t xml:space="preserve"> зрителей</w:t>
      </w:r>
    </w:p>
    <w:p w14:paraId="38EDEFCF" w14:textId="49885D0F" w:rsidR="00950472" w:rsidRDefault="00950472" w:rsidP="00950472">
      <w:pPr>
        <w:spacing w:after="0" w:line="320" w:lineRule="exac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-13.12.2022 организован показ спектакля «Гоголь. Город маленького человека» </w:t>
      </w:r>
      <w:proofErr w:type="spellStart"/>
      <w:r>
        <w:rPr>
          <w:rFonts w:ascii="Times New Roman" w:eastAsia="Times New Roman" w:hAnsi="Times New Roman" w:cs="Times New Roman"/>
          <w:sz w:val="28"/>
          <w:szCs w:val="28"/>
        </w:rPr>
        <w:t>п.Куеда</w:t>
      </w:r>
      <w:proofErr w:type="spellEnd"/>
      <w:r w:rsidRPr="00474A43">
        <w:rPr>
          <w:rFonts w:ascii="Times New Roman" w:eastAsia="Times New Roman" w:hAnsi="Times New Roman" w:cs="Times New Roman"/>
          <w:sz w:val="28"/>
          <w:szCs w:val="28"/>
        </w:rPr>
        <w:t xml:space="preserve">, на спектакле присутствовало </w:t>
      </w:r>
      <w:r>
        <w:rPr>
          <w:rFonts w:ascii="Times New Roman" w:eastAsia="Times New Roman" w:hAnsi="Times New Roman" w:cs="Times New Roman"/>
          <w:sz w:val="28"/>
          <w:szCs w:val="28"/>
        </w:rPr>
        <w:t>160</w:t>
      </w:r>
      <w:r w:rsidRPr="00474A43">
        <w:rPr>
          <w:rFonts w:ascii="Times New Roman" w:eastAsia="Times New Roman" w:hAnsi="Times New Roman" w:cs="Times New Roman"/>
          <w:sz w:val="28"/>
          <w:szCs w:val="28"/>
        </w:rPr>
        <w:t xml:space="preserve"> зрителей</w:t>
      </w:r>
    </w:p>
    <w:p w14:paraId="7B4FE46C" w14:textId="3C019F93" w:rsidR="00950472" w:rsidRDefault="00950472" w:rsidP="00950472">
      <w:pPr>
        <w:spacing w:after="0" w:line="320" w:lineRule="exact"/>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-20.12.2022 организован показ спектакля «Гоголь. Город маленького человека» </w:t>
      </w:r>
      <w:proofErr w:type="spellStart"/>
      <w:r w:rsidRPr="00474A43">
        <w:rPr>
          <w:rFonts w:ascii="Times New Roman" w:eastAsia="Times New Roman" w:hAnsi="Times New Roman" w:cs="Times New Roman"/>
          <w:sz w:val="28"/>
          <w:szCs w:val="28"/>
        </w:rPr>
        <w:t>г.</w:t>
      </w:r>
      <w:r>
        <w:rPr>
          <w:rFonts w:ascii="Times New Roman" w:eastAsia="Times New Roman" w:hAnsi="Times New Roman" w:cs="Times New Roman"/>
          <w:sz w:val="28"/>
          <w:szCs w:val="28"/>
        </w:rPr>
        <w:t>Пермь</w:t>
      </w:r>
      <w:proofErr w:type="spellEnd"/>
      <w:r w:rsidRPr="00474A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МАОУ </w:t>
      </w:r>
      <w:proofErr w:type="spellStart"/>
      <w:r>
        <w:rPr>
          <w:rFonts w:ascii="Times New Roman" w:eastAsia="Times New Roman" w:hAnsi="Times New Roman" w:cs="Times New Roman"/>
          <w:sz w:val="28"/>
          <w:szCs w:val="28"/>
        </w:rPr>
        <w:t>Конзаводская</w:t>
      </w:r>
      <w:proofErr w:type="spellEnd"/>
      <w:r>
        <w:rPr>
          <w:rFonts w:ascii="Times New Roman" w:eastAsia="Times New Roman" w:hAnsi="Times New Roman" w:cs="Times New Roman"/>
          <w:sz w:val="28"/>
          <w:szCs w:val="28"/>
        </w:rPr>
        <w:t xml:space="preserve"> Средняя Школа </w:t>
      </w:r>
      <w:proofErr w:type="spellStart"/>
      <w:r>
        <w:rPr>
          <w:rFonts w:ascii="Times New Roman" w:eastAsia="Times New Roman" w:hAnsi="Times New Roman" w:cs="Times New Roman"/>
          <w:sz w:val="28"/>
          <w:szCs w:val="28"/>
        </w:rPr>
        <w:t>им.В.К.Блюхера</w:t>
      </w:r>
      <w:proofErr w:type="spellEnd"/>
      <w:r>
        <w:rPr>
          <w:rFonts w:ascii="Times New Roman" w:eastAsia="Times New Roman" w:hAnsi="Times New Roman" w:cs="Times New Roman"/>
          <w:sz w:val="28"/>
          <w:szCs w:val="28"/>
        </w:rPr>
        <w:t>)</w:t>
      </w:r>
      <w:r w:rsidRPr="00474A43">
        <w:rPr>
          <w:rFonts w:ascii="Times New Roman" w:eastAsia="Times New Roman" w:hAnsi="Times New Roman" w:cs="Times New Roman"/>
          <w:sz w:val="28"/>
          <w:szCs w:val="28"/>
        </w:rPr>
        <w:t xml:space="preserve">, на спектакле присутствовало </w:t>
      </w:r>
      <w:r>
        <w:rPr>
          <w:rFonts w:ascii="Times New Roman" w:eastAsia="Times New Roman" w:hAnsi="Times New Roman" w:cs="Times New Roman"/>
          <w:sz w:val="28"/>
          <w:szCs w:val="28"/>
        </w:rPr>
        <w:t>75</w:t>
      </w:r>
      <w:r w:rsidRPr="00474A43">
        <w:rPr>
          <w:rFonts w:ascii="Times New Roman" w:eastAsia="Times New Roman" w:hAnsi="Times New Roman" w:cs="Times New Roman"/>
          <w:sz w:val="28"/>
          <w:szCs w:val="28"/>
        </w:rPr>
        <w:t xml:space="preserve"> зрителей</w:t>
      </w:r>
    </w:p>
    <w:p w14:paraId="156D2AB1" w14:textId="5B0C69A2" w:rsidR="00BF0739" w:rsidRDefault="00BF0739" w:rsidP="00515A5E">
      <w:pPr>
        <w:spacing w:after="0" w:line="320" w:lineRule="exact"/>
        <w:ind w:firstLine="680"/>
        <w:jc w:val="both"/>
        <w:rPr>
          <w:rFonts w:ascii="Times New Roman" w:eastAsia="Times New Roman" w:hAnsi="Times New Roman" w:cs="Times New Roman"/>
          <w:sz w:val="28"/>
          <w:szCs w:val="28"/>
        </w:rPr>
      </w:pPr>
    </w:p>
    <w:p w14:paraId="4D2EFF44" w14:textId="78874A07" w:rsidR="00487B83" w:rsidRPr="00474A43" w:rsidRDefault="00487B83" w:rsidP="00487B83">
      <w:pPr>
        <w:spacing w:after="0" w:line="320" w:lineRule="exact"/>
        <w:ind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Всего за 202</w:t>
      </w:r>
      <w:r>
        <w:rPr>
          <w:rFonts w:ascii="Times New Roman" w:eastAsia="Times New Roman" w:hAnsi="Times New Roman" w:cs="Times New Roman"/>
          <w:sz w:val="28"/>
          <w:szCs w:val="28"/>
        </w:rPr>
        <w:t>2</w:t>
      </w:r>
      <w:r w:rsidRPr="00474A43">
        <w:rPr>
          <w:rFonts w:ascii="Times New Roman" w:eastAsia="Times New Roman" w:hAnsi="Times New Roman" w:cs="Times New Roman"/>
          <w:sz w:val="28"/>
          <w:szCs w:val="28"/>
        </w:rPr>
        <w:t xml:space="preserve"> год на выезде было показано </w:t>
      </w:r>
      <w:r w:rsidR="002E5D1A">
        <w:rPr>
          <w:rFonts w:ascii="Times New Roman" w:eastAsia="Times New Roman" w:hAnsi="Times New Roman" w:cs="Times New Roman"/>
          <w:sz w:val="28"/>
          <w:szCs w:val="28"/>
        </w:rPr>
        <w:t>26</w:t>
      </w:r>
      <w:r w:rsidRPr="00474A43">
        <w:rPr>
          <w:rFonts w:ascii="Times New Roman" w:eastAsia="Times New Roman" w:hAnsi="Times New Roman" w:cs="Times New Roman"/>
          <w:sz w:val="28"/>
          <w:szCs w:val="28"/>
        </w:rPr>
        <w:t xml:space="preserve"> спектакл</w:t>
      </w:r>
      <w:r w:rsidR="00DF2E7A" w:rsidRPr="00DF2E7A">
        <w:rPr>
          <w:rFonts w:ascii="Times New Roman" w:eastAsia="Times New Roman" w:hAnsi="Times New Roman" w:cs="Times New Roman"/>
          <w:sz w:val="28"/>
          <w:szCs w:val="28"/>
        </w:rPr>
        <w:t>ей</w:t>
      </w:r>
      <w:r w:rsidRPr="00474A43">
        <w:rPr>
          <w:rFonts w:ascii="Times New Roman" w:eastAsia="Times New Roman" w:hAnsi="Times New Roman" w:cs="Times New Roman"/>
          <w:sz w:val="28"/>
          <w:szCs w:val="28"/>
        </w:rPr>
        <w:t>, на которых присутствовало в общем</w:t>
      </w:r>
      <w:r w:rsidR="00BE2A0A">
        <w:rPr>
          <w:rFonts w:ascii="Times New Roman" w:eastAsia="Times New Roman" w:hAnsi="Times New Roman" w:cs="Times New Roman"/>
          <w:sz w:val="28"/>
          <w:szCs w:val="28"/>
        </w:rPr>
        <w:t xml:space="preserve"> </w:t>
      </w:r>
      <w:r w:rsidR="00A15A18" w:rsidRPr="00A15A18">
        <w:rPr>
          <w:rFonts w:ascii="Times New Roman" w:eastAsia="Times New Roman" w:hAnsi="Times New Roman" w:cs="Times New Roman"/>
          <w:sz w:val="28"/>
          <w:szCs w:val="28"/>
        </w:rPr>
        <w:t>6 665</w:t>
      </w:r>
      <w:r w:rsidRPr="00474A43">
        <w:rPr>
          <w:rFonts w:ascii="Times New Roman" w:eastAsia="Times New Roman" w:hAnsi="Times New Roman" w:cs="Times New Roman"/>
          <w:sz w:val="28"/>
          <w:szCs w:val="28"/>
        </w:rPr>
        <w:t xml:space="preserve"> зрителей. </w:t>
      </w:r>
    </w:p>
    <w:p w14:paraId="7DB45690" w14:textId="77777777" w:rsidR="00944E6D" w:rsidRDefault="00944E6D" w:rsidP="00474A43">
      <w:pPr>
        <w:spacing w:after="0" w:line="320" w:lineRule="exact"/>
        <w:ind w:firstLine="680"/>
        <w:jc w:val="both"/>
        <w:rPr>
          <w:rFonts w:ascii="Times New Roman" w:eastAsia="Times New Roman" w:hAnsi="Times New Roman" w:cs="Times New Roman"/>
          <w:b/>
          <w:sz w:val="28"/>
          <w:szCs w:val="28"/>
        </w:rPr>
      </w:pPr>
    </w:p>
    <w:p w14:paraId="7399BC15" w14:textId="2EFB673D" w:rsidR="0070639D" w:rsidRPr="00474A43" w:rsidRDefault="00490EE0" w:rsidP="00474A43">
      <w:pPr>
        <w:spacing w:after="0" w:line="320" w:lineRule="exact"/>
        <w:ind w:firstLine="6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гастролях </w:t>
      </w:r>
    </w:p>
    <w:p w14:paraId="6BD169E3" w14:textId="77777777" w:rsidR="0070639D" w:rsidRPr="00474A43" w:rsidRDefault="0070639D" w:rsidP="00474A43">
      <w:pPr>
        <w:spacing w:after="0" w:line="320" w:lineRule="exact"/>
        <w:ind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 xml:space="preserve">количество зрителей по плану: </w:t>
      </w:r>
      <w:r w:rsidR="007D212E" w:rsidRPr="00474A43">
        <w:rPr>
          <w:rFonts w:ascii="Times New Roman" w:eastAsia="Times New Roman" w:hAnsi="Times New Roman" w:cs="Times New Roman"/>
          <w:sz w:val="28"/>
          <w:szCs w:val="28"/>
        </w:rPr>
        <w:t>5</w:t>
      </w:r>
      <w:r w:rsidRPr="00474A43">
        <w:rPr>
          <w:rFonts w:ascii="Times New Roman" w:eastAsia="Times New Roman" w:hAnsi="Times New Roman" w:cs="Times New Roman"/>
          <w:sz w:val="28"/>
          <w:szCs w:val="28"/>
        </w:rPr>
        <w:t xml:space="preserve"> 000 чел.</w:t>
      </w:r>
    </w:p>
    <w:p w14:paraId="5BD817D5" w14:textId="3712A0DA" w:rsidR="0070639D" w:rsidRPr="00474A43" w:rsidRDefault="0070639D" w:rsidP="00474A43">
      <w:pPr>
        <w:spacing w:after="0" w:line="320" w:lineRule="exact"/>
        <w:ind w:firstLine="680"/>
        <w:jc w:val="both"/>
        <w:rPr>
          <w:rFonts w:ascii="Times New Roman" w:eastAsia="Times New Roman" w:hAnsi="Times New Roman" w:cs="Times New Roman"/>
          <w:color w:val="000000" w:themeColor="text1"/>
          <w:sz w:val="28"/>
          <w:szCs w:val="28"/>
        </w:rPr>
      </w:pPr>
      <w:r w:rsidRPr="00474A43">
        <w:rPr>
          <w:rFonts w:ascii="Times New Roman" w:eastAsia="Times New Roman" w:hAnsi="Times New Roman" w:cs="Times New Roman"/>
          <w:color w:val="000000" w:themeColor="text1"/>
          <w:sz w:val="28"/>
          <w:szCs w:val="28"/>
        </w:rPr>
        <w:t xml:space="preserve">количество зрителей по факту: </w:t>
      </w:r>
      <w:r w:rsidR="000C772B">
        <w:rPr>
          <w:rFonts w:ascii="Times New Roman" w:eastAsia="Times New Roman" w:hAnsi="Times New Roman" w:cs="Times New Roman"/>
          <w:color w:val="000000" w:themeColor="text1"/>
          <w:sz w:val="28"/>
          <w:szCs w:val="28"/>
        </w:rPr>
        <w:t>12 744</w:t>
      </w:r>
      <w:r w:rsidR="00932C8F" w:rsidRPr="00474A43">
        <w:rPr>
          <w:rFonts w:ascii="Times New Roman" w:eastAsia="Times New Roman" w:hAnsi="Times New Roman" w:cs="Times New Roman"/>
          <w:color w:val="000000" w:themeColor="text1"/>
          <w:sz w:val="28"/>
          <w:szCs w:val="28"/>
        </w:rPr>
        <w:t xml:space="preserve"> чел</w:t>
      </w:r>
      <w:r w:rsidR="00490EE0">
        <w:rPr>
          <w:rFonts w:ascii="Times New Roman" w:eastAsia="Times New Roman" w:hAnsi="Times New Roman" w:cs="Times New Roman"/>
          <w:color w:val="000000" w:themeColor="text1"/>
          <w:sz w:val="28"/>
          <w:szCs w:val="28"/>
        </w:rPr>
        <w:t>.</w:t>
      </w:r>
      <w:r w:rsidR="00932C8F" w:rsidRPr="00474A43">
        <w:rPr>
          <w:rFonts w:ascii="Times New Roman" w:eastAsia="Times New Roman" w:hAnsi="Times New Roman" w:cs="Times New Roman"/>
          <w:color w:val="000000" w:themeColor="text1"/>
          <w:sz w:val="28"/>
          <w:szCs w:val="28"/>
        </w:rPr>
        <w:t xml:space="preserve"> (</w:t>
      </w:r>
      <w:r w:rsidR="000C772B">
        <w:rPr>
          <w:rFonts w:ascii="Times New Roman" w:eastAsia="Times New Roman" w:hAnsi="Times New Roman" w:cs="Times New Roman"/>
          <w:color w:val="000000" w:themeColor="text1"/>
          <w:sz w:val="28"/>
          <w:szCs w:val="28"/>
        </w:rPr>
        <w:t>255</w:t>
      </w:r>
      <w:r w:rsidR="00932C8F" w:rsidRPr="00474A43">
        <w:rPr>
          <w:rFonts w:ascii="Times New Roman" w:eastAsia="Times New Roman" w:hAnsi="Times New Roman" w:cs="Times New Roman"/>
          <w:color w:val="000000" w:themeColor="text1"/>
          <w:sz w:val="28"/>
          <w:szCs w:val="28"/>
        </w:rPr>
        <w:t xml:space="preserve"> % от годового плана)</w:t>
      </w:r>
    </w:p>
    <w:p w14:paraId="0C1735A7" w14:textId="45D7B408" w:rsidR="0070639D" w:rsidRPr="00474A43" w:rsidRDefault="0070639D" w:rsidP="00474A43">
      <w:pPr>
        <w:spacing w:after="0" w:line="320" w:lineRule="exact"/>
        <w:ind w:firstLine="680"/>
        <w:jc w:val="both"/>
        <w:rPr>
          <w:rFonts w:ascii="Times New Roman" w:eastAsia="Times New Roman" w:hAnsi="Times New Roman" w:cs="Times New Roman"/>
          <w:sz w:val="28"/>
          <w:szCs w:val="28"/>
        </w:rPr>
      </w:pPr>
      <w:proofErr w:type="gramStart"/>
      <w:r w:rsidRPr="00474A43">
        <w:rPr>
          <w:rFonts w:ascii="Times New Roman" w:eastAsia="Times New Roman" w:hAnsi="Times New Roman" w:cs="Times New Roman"/>
          <w:sz w:val="28"/>
          <w:szCs w:val="28"/>
        </w:rPr>
        <w:t xml:space="preserve">За </w:t>
      </w:r>
      <w:r w:rsidR="0072355A" w:rsidRPr="00474A43">
        <w:rPr>
          <w:rFonts w:ascii="Times New Roman" w:eastAsia="Times New Roman" w:hAnsi="Times New Roman" w:cs="Times New Roman"/>
          <w:sz w:val="28"/>
          <w:szCs w:val="28"/>
        </w:rPr>
        <w:t xml:space="preserve"> 202</w:t>
      </w:r>
      <w:r w:rsidR="00FD4A60">
        <w:rPr>
          <w:rFonts w:ascii="Times New Roman" w:eastAsia="Times New Roman" w:hAnsi="Times New Roman" w:cs="Times New Roman"/>
          <w:sz w:val="28"/>
          <w:szCs w:val="28"/>
        </w:rPr>
        <w:t>2</w:t>
      </w:r>
      <w:proofErr w:type="gramEnd"/>
      <w:r w:rsidR="00C078A4" w:rsidRPr="00474A43">
        <w:rPr>
          <w:rFonts w:ascii="Times New Roman" w:eastAsia="Times New Roman" w:hAnsi="Times New Roman" w:cs="Times New Roman"/>
          <w:sz w:val="28"/>
          <w:szCs w:val="28"/>
        </w:rPr>
        <w:t xml:space="preserve"> год</w:t>
      </w:r>
      <w:r w:rsidR="0072355A" w:rsidRPr="00474A43">
        <w:rPr>
          <w:rFonts w:ascii="Times New Roman" w:eastAsia="Times New Roman" w:hAnsi="Times New Roman" w:cs="Times New Roman"/>
          <w:sz w:val="28"/>
          <w:szCs w:val="28"/>
        </w:rPr>
        <w:t>а</w:t>
      </w:r>
      <w:r w:rsidR="00C078A4" w:rsidRPr="00474A43">
        <w:rPr>
          <w:rFonts w:ascii="Times New Roman" w:eastAsia="Times New Roman" w:hAnsi="Times New Roman" w:cs="Times New Roman"/>
          <w:sz w:val="28"/>
          <w:szCs w:val="28"/>
        </w:rPr>
        <w:t xml:space="preserve"> </w:t>
      </w:r>
      <w:r w:rsidRPr="00474A43">
        <w:rPr>
          <w:rFonts w:ascii="Times New Roman" w:eastAsia="Times New Roman" w:hAnsi="Times New Roman" w:cs="Times New Roman"/>
          <w:sz w:val="28"/>
          <w:szCs w:val="28"/>
        </w:rPr>
        <w:t>организованы гастроли по РФ:</w:t>
      </w:r>
    </w:p>
    <w:p w14:paraId="7171F107" w14:textId="7C3C8421" w:rsidR="00E13E1D" w:rsidRPr="008E33C4" w:rsidRDefault="00E13E1D" w:rsidP="00474A43">
      <w:pPr>
        <w:pStyle w:val="aa"/>
        <w:numPr>
          <w:ilvl w:val="0"/>
          <w:numId w:val="13"/>
        </w:numPr>
        <w:spacing w:after="0" w:line="320" w:lineRule="exact"/>
        <w:ind w:left="0"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 xml:space="preserve">в </w:t>
      </w:r>
      <w:proofErr w:type="spellStart"/>
      <w:r w:rsidRPr="00474A43">
        <w:rPr>
          <w:rFonts w:ascii="Times New Roman" w:eastAsia="Times New Roman" w:hAnsi="Times New Roman" w:cs="Times New Roman"/>
          <w:sz w:val="28"/>
          <w:szCs w:val="28"/>
        </w:rPr>
        <w:t>г.Москва</w:t>
      </w:r>
      <w:proofErr w:type="spellEnd"/>
      <w:r w:rsidRPr="00474A43">
        <w:rPr>
          <w:rFonts w:ascii="Times New Roman" w:eastAsia="Times New Roman" w:hAnsi="Times New Roman" w:cs="Times New Roman"/>
          <w:sz w:val="28"/>
          <w:szCs w:val="28"/>
        </w:rPr>
        <w:t xml:space="preserve"> </w:t>
      </w:r>
      <w:proofErr w:type="spellStart"/>
      <w:r w:rsidRPr="00474A43">
        <w:rPr>
          <w:rFonts w:ascii="Times New Roman" w:eastAsia="Times New Roman" w:hAnsi="Times New Roman" w:cs="Times New Roman"/>
          <w:sz w:val="28"/>
          <w:szCs w:val="28"/>
        </w:rPr>
        <w:t>сп</w:t>
      </w:r>
      <w:proofErr w:type="spellEnd"/>
      <w:r w:rsidRPr="00474A43">
        <w:rPr>
          <w:rFonts w:ascii="Times New Roman" w:eastAsia="Times New Roman" w:hAnsi="Times New Roman" w:cs="Times New Roman"/>
          <w:sz w:val="28"/>
          <w:szCs w:val="28"/>
        </w:rPr>
        <w:t>. «</w:t>
      </w:r>
      <w:r w:rsidR="00FD4A60">
        <w:rPr>
          <w:rFonts w:ascii="Times New Roman" w:eastAsia="Times New Roman" w:hAnsi="Times New Roman" w:cs="Times New Roman"/>
          <w:sz w:val="28"/>
          <w:szCs w:val="28"/>
        </w:rPr>
        <w:t>Антигона</w:t>
      </w:r>
      <w:r w:rsidRPr="00474A43">
        <w:rPr>
          <w:rFonts w:ascii="Times New Roman" w:eastAsia="Times New Roman" w:hAnsi="Times New Roman" w:cs="Times New Roman"/>
          <w:sz w:val="28"/>
          <w:szCs w:val="28"/>
        </w:rPr>
        <w:t xml:space="preserve">», в рамках </w:t>
      </w:r>
      <w:r w:rsidRPr="00474A43">
        <w:rPr>
          <w:rFonts w:ascii="Times New Roman" w:eastAsia="Times New Roman" w:hAnsi="Times New Roman" w:cs="Times New Roman"/>
          <w:sz w:val="28"/>
          <w:szCs w:val="28"/>
          <w:lang w:val="en-US"/>
        </w:rPr>
        <w:t>XXVI</w:t>
      </w:r>
      <w:r w:rsidR="00266D52" w:rsidRPr="00474A43">
        <w:rPr>
          <w:rFonts w:ascii="Times New Roman" w:eastAsia="Times New Roman" w:hAnsi="Times New Roman" w:cs="Times New Roman"/>
          <w:sz w:val="28"/>
          <w:szCs w:val="28"/>
          <w:lang w:val="en-US"/>
        </w:rPr>
        <w:t>I</w:t>
      </w:r>
      <w:r w:rsidR="00FD4A60">
        <w:rPr>
          <w:rFonts w:ascii="Times New Roman" w:eastAsia="Times New Roman" w:hAnsi="Times New Roman" w:cs="Times New Roman"/>
          <w:sz w:val="28"/>
          <w:szCs w:val="28"/>
          <w:lang w:val="en-US"/>
        </w:rPr>
        <w:t>I</w:t>
      </w:r>
      <w:r w:rsidR="001C1260" w:rsidRPr="00474A43">
        <w:rPr>
          <w:rFonts w:ascii="Times New Roman" w:eastAsia="Times New Roman" w:hAnsi="Times New Roman" w:cs="Times New Roman"/>
          <w:sz w:val="28"/>
          <w:szCs w:val="28"/>
        </w:rPr>
        <w:t xml:space="preserve"> </w:t>
      </w:r>
      <w:r w:rsidRPr="00474A43">
        <w:rPr>
          <w:rFonts w:ascii="Times New Roman" w:eastAsia="Times New Roman" w:hAnsi="Times New Roman" w:cs="Times New Roman"/>
          <w:sz w:val="28"/>
          <w:szCs w:val="28"/>
        </w:rPr>
        <w:t>Российско</w:t>
      </w:r>
      <w:r w:rsidR="00266D52" w:rsidRPr="00474A43">
        <w:rPr>
          <w:rFonts w:ascii="Times New Roman" w:eastAsia="Times New Roman" w:hAnsi="Times New Roman" w:cs="Times New Roman"/>
          <w:sz w:val="28"/>
          <w:szCs w:val="28"/>
        </w:rPr>
        <w:t>й</w:t>
      </w:r>
      <w:r w:rsidRPr="00474A43">
        <w:rPr>
          <w:rFonts w:ascii="Times New Roman" w:eastAsia="Times New Roman" w:hAnsi="Times New Roman" w:cs="Times New Roman"/>
          <w:sz w:val="28"/>
          <w:szCs w:val="28"/>
        </w:rPr>
        <w:t xml:space="preserve"> национально</w:t>
      </w:r>
      <w:r w:rsidR="00266D52" w:rsidRPr="00474A43">
        <w:rPr>
          <w:rFonts w:ascii="Times New Roman" w:eastAsia="Times New Roman" w:hAnsi="Times New Roman" w:cs="Times New Roman"/>
          <w:sz w:val="28"/>
          <w:szCs w:val="28"/>
        </w:rPr>
        <w:t>й</w:t>
      </w:r>
      <w:r w:rsidRPr="00474A43">
        <w:rPr>
          <w:rFonts w:ascii="Times New Roman" w:eastAsia="Times New Roman" w:hAnsi="Times New Roman" w:cs="Times New Roman"/>
          <w:sz w:val="28"/>
          <w:szCs w:val="28"/>
        </w:rPr>
        <w:t xml:space="preserve"> театрально</w:t>
      </w:r>
      <w:r w:rsidR="00266D52" w:rsidRPr="00474A43">
        <w:rPr>
          <w:rFonts w:ascii="Times New Roman" w:eastAsia="Times New Roman" w:hAnsi="Times New Roman" w:cs="Times New Roman"/>
          <w:sz w:val="28"/>
          <w:szCs w:val="28"/>
        </w:rPr>
        <w:t>й</w:t>
      </w:r>
      <w:r w:rsidRPr="00474A43">
        <w:rPr>
          <w:rFonts w:ascii="Times New Roman" w:eastAsia="Times New Roman" w:hAnsi="Times New Roman" w:cs="Times New Roman"/>
          <w:sz w:val="28"/>
          <w:szCs w:val="28"/>
        </w:rPr>
        <w:t xml:space="preserve"> </w:t>
      </w:r>
      <w:r w:rsidR="00266D52" w:rsidRPr="00474A43">
        <w:rPr>
          <w:rFonts w:ascii="Times New Roman" w:eastAsia="Times New Roman" w:hAnsi="Times New Roman" w:cs="Times New Roman"/>
          <w:sz w:val="28"/>
          <w:szCs w:val="28"/>
        </w:rPr>
        <w:t xml:space="preserve">Премии и </w:t>
      </w:r>
      <w:r w:rsidRPr="00474A43">
        <w:rPr>
          <w:rFonts w:ascii="Times New Roman" w:eastAsia="Times New Roman" w:hAnsi="Times New Roman" w:cs="Times New Roman"/>
          <w:sz w:val="28"/>
          <w:szCs w:val="28"/>
        </w:rPr>
        <w:t>Фестиваля «Золотая Маска»</w:t>
      </w:r>
      <w:r w:rsidRPr="008E33C4">
        <w:rPr>
          <w:rFonts w:ascii="Times New Roman" w:eastAsia="Times New Roman" w:hAnsi="Times New Roman" w:cs="Times New Roman"/>
          <w:sz w:val="28"/>
          <w:szCs w:val="28"/>
        </w:rPr>
        <w:t xml:space="preserve">, на спектакле присутствовало </w:t>
      </w:r>
      <w:r w:rsidR="00FC6B0A">
        <w:rPr>
          <w:rFonts w:ascii="Times New Roman" w:eastAsia="Times New Roman" w:hAnsi="Times New Roman" w:cs="Times New Roman"/>
          <w:sz w:val="28"/>
          <w:szCs w:val="28"/>
        </w:rPr>
        <w:t>596</w:t>
      </w:r>
      <w:r w:rsidRPr="008E33C4">
        <w:rPr>
          <w:rFonts w:ascii="Times New Roman" w:eastAsia="Times New Roman" w:hAnsi="Times New Roman" w:cs="Times New Roman"/>
          <w:sz w:val="28"/>
          <w:szCs w:val="28"/>
        </w:rPr>
        <w:t xml:space="preserve"> зрител</w:t>
      </w:r>
      <w:r w:rsidR="00FC6B0A">
        <w:rPr>
          <w:rFonts w:ascii="Times New Roman" w:eastAsia="Times New Roman" w:hAnsi="Times New Roman" w:cs="Times New Roman"/>
          <w:sz w:val="28"/>
          <w:szCs w:val="28"/>
        </w:rPr>
        <w:t>ей</w:t>
      </w:r>
    </w:p>
    <w:p w14:paraId="559DB6FD" w14:textId="26E5521A" w:rsidR="00794973" w:rsidRDefault="00794973" w:rsidP="00794973">
      <w:pPr>
        <w:pStyle w:val="aa"/>
        <w:numPr>
          <w:ilvl w:val="0"/>
          <w:numId w:val="13"/>
        </w:numPr>
        <w:spacing w:after="0" w:line="320" w:lineRule="exact"/>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 xml:space="preserve">в </w:t>
      </w:r>
      <w:proofErr w:type="spellStart"/>
      <w:r w:rsidRPr="00474A43">
        <w:rPr>
          <w:rFonts w:ascii="Times New Roman" w:eastAsia="Times New Roman" w:hAnsi="Times New Roman" w:cs="Times New Roman"/>
          <w:sz w:val="28"/>
          <w:szCs w:val="28"/>
        </w:rPr>
        <w:t>г.</w:t>
      </w:r>
      <w:r>
        <w:rPr>
          <w:rFonts w:ascii="Times New Roman" w:eastAsia="Times New Roman" w:hAnsi="Times New Roman" w:cs="Times New Roman"/>
          <w:sz w:val="28"/>
          <w:szCs w:val="28"/>
        </w:rPr>
        <w:t>Екатеринбург</w:t>
      </w:r>
      <w:proofErr w:type="spellEnd"/>
      <w:r w:rsidRPr="00474A43">
        <w:rPr>
          <w:rFonts w:ascii="Times New Roman" w:eastAsia="Times New Roman" w:hAnsi="Times New Roman" w:cs="Times New Roman"/>
          <w:sz w:val="28"/>
          <w:szCs w:val="28"/>
        </w:rPr>
        <w:t xml:space="preserve"> </w:t>
      </w:r>
      <w:proofErr w:type="spellStart"/>
      <w:r w:rsidRPr="00474A43">
        <w:rPr>
          <w:rFonts w:ascii="Times New Roman" w:eastAsia="Times New Roman" w:hAnsi="Times New Roman" w:cs="Times New Roman"/>
          <w:sz w:val="28"/>
          <w:szCs w:val="28"/>
        </w:rPr>
        <w:t>сп</w:t>
      </w:r>
      <w:proofErr w:type="spellEnd"/>
      <w:r w:rsidRPr="00474A43">
        <w:rPr>
          <w:rFonts w:ascii="Times New Roman" w:eastAsia="Times New Roman" w:hAnsi="Times New Roman" w:cs="Times New Roman"/>
          <w:sz w:val="28"/>
          <w:szCs w:val="28"/>
        </w:rPr>
        <w:t>. «</w:t>
      </w:r>
      <w:r>
        <w:rPr>
          <w:rFonts w:ascii="Times New Roman" w:eastAsia="Times New Roman" w:hAnsi="Times New Roman" w:cs="Times New Roman"/>
          <w:sz w:val="28"/>
          <w:szCs w:val="28"/>
        </w:rPr>
        <w:t>Алые паруса</w:t>
      </w:r>
      <w:r w:rsidRPr="00474A43">
        <w:rPr>
          <w:rFonts w:ascii="Times New Roman" w:eastAsia="Times New Roman" w:hAnsi="Times New Roman" w:cs="Times New Roman"/>
          <w:sz w:val="28"/>
          <w:szCs w:val="28"/>
        </w:rPr>
        <w:t xml:space="preserve">», в рамках </w:t>
      </w:r>
      <w:r>
        <w:rPr>
          <w:rFonts w:ascii="Times New Roman" w:eastAsia="Times New Roman" w:hAnsi="Times New Roman" w:cs="Times New Roman"/>
          <w:sz w:val="28"/>
          <w:szCs w:val="28"/>
        </w:rPr>
        <w:t>Международного фестиваля «</w:t>
      </w:r>
      <w:r>
        <w:rPr>
          <w:rFonts w:ascii="Times New Roman" w:eastAsia="Times New Roman" w:hAnsi="Times New Roman" w:cs="Times New Roman"/>
          <w:sz w:val="28"/>
          <w:szCs w:val="28"/>
          <w:lang w:val="en-US"/>
        </w:rPr>
        <w:t>Ural</w:t>
      </w:r>
      <w:r w:rsidRPr="007949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Music</w:t>
      </w:r>
      <w:r w:rsidRPr="007949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Night</w:t>
      </w:r>
      <w:r w:rsidRPr="00794973">
        <w:rPr>
          <w:rFonts w:ascii="Times New Roman" w:eastAsia="Times New Roman" w:hAnsi="Times New Roman" w:cs="Times New Roman"/>
          <w:sz w:val="28"/>
          <w:szCs w:val="28"/>
        </w:rPr>
        <w:t>-</w:t>
      </w:r>
      <w:r>
        <w:rPr>
          <w:rFonts w:ascii="Times New Roman" w:eastAsia="Times New Roman" w:hAnsi="Times New Roman" w:cs="Times New Roman"/>
          <w:sz w:val="28"/>
          <w:szCs w:val="28"/>
        </w:rPr>
        <w:t>Уральская ночь музыки»</w:t>
      </w:r>
      <w:r w:rsidRPr="008E33C4">
        <w:rPr>
          <w:rFonts w:ascii="Times New Roman" w:eastAsia="Times New Roman" w:hAnsi="Times New Roman" w:cs="Times New Roman"/>
          <w:sz w:val="28"/>
          <w:szCs w:val="28"/>
        </w:rPr>
        <w:t xml:space="preserve">, на спектакле присутствовало </w:t>
      </w:r>
      <w:r>
        <w:rPr>
          <w:rFonts w:ascii="Times New Roman" w:eastAsia="Times New Roman" w:hAnsi="Times New Roman" w:cs="Times New Roman"/>
          <w:sz w:val="28"/>
          <w:szCs w:val="28"/>
        </w:rPr>
        <w:t>5000</w:t>
      </w:r>
      <w:r w:rsidRPr="008E33C4">
        <w:rPr>
          <w:rFonts w:ascii="Times New Roman" w:eastAsia="Times New Roman" w:hAnsi="Times New Roman" w:cs="Times New Roman"/>
          <w:sz w:val="28"/>
          <w:szCs w:val="28"/>
        </w:rPr>
        <w:t xml:space="preserve"> зрител</w:t>
      </w:r>
      <w:r>
        <w:rPr>
          <w:rFonts w:ascii="Times New Roman" w:eastAsia="Times New Roman" w:hAnsi="Times New Roman" w:cs="Times New Roman"/>
          <w:sz w:val="28"/>
          <w:szCs w:val="28"/>
        </w:rPr>
        <w:t>ей</w:t>
      </w:r>
    </w:p>
    <w:p w14:paraId="468B83AA" w14:textId="54019D54" w:rsidR="001C52A1" w:rsidRDefault="001C52A1" w:rsidP="00794973">
      <w:pPr>
        <w:pStyle w:val="aa"/>
        <w:numPr>
          <w:ilvl w:val="0"/>
          <w:numId w:val="13"/>
        </w:numPr>
        <w:spacing w:after="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г.Красноярск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w:t>
      </w:r>
      <w:proofErr w:type="spellEnd"/>
      <w:r>
        <w:rPr>
          <w:rFonts w:ascii="Times New Roman" w:eastAsia="Times New Roman" w:hAnsi="Times New Roman" w:cs="Times New Roman"/>
          <w:sz w:val="28"/>
          <w:szCs w:val="28"/>
        </w:rPr>
        <w:t>. «Антигона»</w:t>
      </w:r>
      <w:r w:rsidR="006A6AAF">
        <w:rPr>
          <w:rFonts w:ascii="Times New Roman" w:eastAsia="Times New Roman" w:hAnsi="Times New Roman" w:cs="Times New Roman"/>
          <w:sz w:val="28"/>
          <w:szCs w:val="28"/>
        </w:rPr>
        <w:t xml:space="preserve"> 2 показа</w:t>
      </w:r>
      <w:r>
        <w:rPr>
          <w:rFonts w:ascii="Times New Roman" w:eastAsia="Times New Roman" w:hAnsi="Times New Roman" w:cs="Times New Roman"/>
          <w:sz w:val="28"/>
          <w:szCs w:val="28"/>
        </w:rPr>
        <w:t xml:space="preserve">, в рамках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Фестиваля «Язык мира», на спектакле присутствовало 1664 зрителей</w:t>
      </w:r>
    </w:p>
    <w:p w14:paraId="4C134A22" w14:textId="0224FBDC" w:rsidR="001C52A1" w:rsidRDefault="001C52A1" w:rsidP="00794973">
      <w:pPr>
        <w:pStyle w:val="aa"/>
        <w:numPr>
          <w:ilvl w:val="0"/>
          <w:numId w:val="13"/>
        </w:numPr>
        <w:spacing w:after="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 Москва </w:t>
      </w:r>
      <w:r w:rsidR="006A6AAF">
        <w:rPr>
          <w:rFonts w:ascii="Times New Roman" w:eastAsia="Times New Roman" w:hAnsi="Times New Roman" w:cs="Times New Roman"/>
          <w:sz w:val="28"/>
          <w:szCs w:val="28"/>
        </w:rPr>
        <w:t xml:space="preserve">на сцене ФГБУК «Государственный академический театр имени Евгения Вахтангова» прошел показ </w:t>
      </w:r>
      <w:proofErr w:type="spellStart"/>
      <w:r>
        <w:rPr>
          <w:rFonts w:ascii="Times New Roman" w:eastAsia="Times New Roman" w:hAnsi="Times New Roman" w:cs="Times New Roman"/>
          <w:sz w:val="28"/>
          <w:szCs w:val="28"/>
        </w:rPr>
        <w:t>сп</w:t>
      </w:r>
      <w:proofErr w:type="spellEnd"/>
      <w:r>
        <w:rPr>
          <w:rFonts w:ascii="Times New Roman" w:eastAsia="Times New Roman" w:hAnsi="Times New Roman" w:cs="Times New Roman"/>
          <w:sz w:val="28"/>
          <w:szCs w:val="28"/>
        </w:rPr>
        <w:t>. «Три товарища»</w:t>
      </w:r>
      <w:r w:rsidR="006A6AAF">
        <w:rPr>
          <w:rFonts w:ascii="Times New Roman" w:eastAsia="Times New Roman" w:hAnsi="Times New Roman" w:cs="Times New Roman"/>
          <w:sz w:val="28"/>
          <w:szCs w:val="28"/>
        </w:rPr>
        <w:t xml:space="preserve"> 2 показа, на спектакле присутствовало 1960 зрителей</w:t>
      </w:r>
    </w:p>
    <w:p w14:paraId="5FDED72D" w14:textId="024EA677" w:rsidR="006A6AAF" w:rsidRDefault="00535982" w:rsidP="00794973">
      <w:pPr>
        <w:pStyle w:val="aa"/>
        <w:numPr>
          <w:ilvl w:val="0"/>
          <w:numId w:val="13"/>
        </w:numPr>
        <w:spacing w:after="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6A6AAF">
        <w:rPr>
          <w:rFonts w:ascii="Times New Roman" w:eastAsia="Times New Roman" w:hAnsi="Times New Roman" w:cs="Times New Roman"/>
          <w:sz w:val="28"/>
          <w:szCs w:val="28"/>
        </w:rPr>
        <w:t xml:space="preserve">г. Новосибирск </w:t>
      </w:r>
      <w:proofErr w:type="spellStart"/>
      <w:r w:rsidR="006A6AAF">
        <w:rPr>
          <w:rFonts w:ascii="Times New Roman" w:eastAsia="Times New Roman" w:hAnsi="Times New Roman" w:cs="Times New Roman"/>
          <w:sz w:val="28"/>
          <w:szCs w:val="28"/>
        </w:rPr>
        <w:t>сп</w:t>
      </w:r>
      <w:proofErr w:type="spellEnd"/>
      <w:proofErr w:type="gramStart"/>
      <w:r w:rsidR="006A6AAF">
        <w:rPr>
          <w:rFonts w:ascii="Times New Roman" w:eastAsia="Times New Roman" w:hAnsi="Times New Roman" w:cs="Times New Roman"/>
          <w:sz w:val="28"/>
          <w:szCs w:val="28"/>
        </w:rPr>
        <w:t>.»Антигона</w:t>
      </w:r>
      <w:proofErr w:type="gramEnd"/>
      <w:r w:rsidR="006A6AAF">
        <w:rPr>
          <w:rFonts w:ascii="Times New Roman" w:eastAsia="Times New Roman" w:hAnsi="Times New Roman" w:cs="Times New Roman"/>
          <w:sz w:val="28"/>
          <w:szCs w:val="28"/>
        </w:rPr>
        <w:t>», в рамках</w:t>
      </w:r>
      <w:r w:rsidR="006A6AAF" w:rsidRPr="006A6AAF">
        <w:rPr>
          <w:rFonts w:ascii="Times New Roman" w:eastAsia="Times New Roman" w:hAnsi="Times New Roman" w:cs="Times New Roman"/>
          <w:sz w:val="28"/>
          <w:szCs w:val="28"/>
        </w:rPr>
        <w:t xml:space="preserve"> </w:t>
      </w:r>
      <w:r w:rsidR="006A6AAF">
        <w:rPr>
          <w:rFonts w:ascii="Times New Roman" w:eastAsia="Times New Roman" w:hAnsi="Times New Roman" w:cs="Times New Roman"/>
          <w:sz w:val="28"/>
          <w:szCs w:val="28"/>
          <w:lang w:val="en-US"/>
        </w:rPr>
        <w:t>IV</w:t>
      </w:r>
      <w:r w:rsidR="006A6AAF">
        <w:rPr>
          <w:rFonts w:ascii="Times New Roman" w:eastAsia="Times New Roman" w:hAnsi="Times New Roman" w:cs="Times New Roman"/>
          <w:sz w:val="28"/>
          <w:szCs w:val="28"/>
        </w:rPr>
        <w:t xml:space="preserve"> Всероссийского театрального фестиваля новых музыкальных проектов «Другие берега», на спектакле присутствовало 257 зрителей </w:t>
      </w:r>
    </w:p>
    <w:p w14:paraId="188A3FDC" w14:textId="16C718BA" w:rsidR="00535982" w:rsidRDefault="00535982" w:rsidP="00794973">
      <w:pPr>
        <w:pStyle w:val="aa"/>
        <w:numPr>
          <w:ilvl w:val="0"/>
          <w:numId w:val="13"/>
        </w:numPr>
        <w:spacing w:after="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г.Екатеринбург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w:t>
      </w:r>
      <w:proofErr w:type="spellEnd"/>
      <w:r>
        <w:rPr>
          <w:rFonts w:ascii="Times New Roman" w:eastAsia="Times New Roman" w:hAnsi="Times New Roman" w:cs="Times New Roman"/>
          <w:sz w:val="28"/>
          <w:szCs w:val="28"/>
        </w:rPr>
        <w:t>. «Вертинский», в рамках открытого театрального фестиваля моноспектакль и дуэтов СВОЙ-2022, на спектакле присутствовало 155 зрителей</w:t>
      </w:r>
    </w:p>
    <w:p w14:paraId="3A64A9D5" w14:textId="57622DE5" w:rsidR="00EA74D5" w:rsidRDefault="00EA74D5" w:rsidP="00EA74D5">
      <w:pPr>
        <w:pStyle w:val="aa"/>
        <w:numPr>
          <w:ilvl w:val="0"/>
          <w:numId w:val="13"/>
        </w:numPr>
        <w:spacing w:after="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г.Череповец</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w:t>
      </w:r>
      <w:proofErr w:type="spellEnd"/>
      <w:r>
        <w:rPr>
          <w:rFonts w:ascii="Times New Roman" w:eastAsia="Times New Roman" w:hAnsi="Times New Roman" w:cs="Times New Roman"/>
          <w:sz w:val="28"/>
          <w:szCs w:val="28"/>
        </w:rPr>
        <w:t xml:space="preserve">. «Сказка о царе </w:t>
      </w:r>
      <w:proofErr w:type="spellStart"/>
      <w:r>
        <w:rPr>
          <w:rFonts w:ascii="Times New Roman" w:eastAsia="Times New Roman" w:hAnsi="Times New Roman" w:cs="Times New Roman"/>
          <w:sz w:val="28"/>
          <w:szCs w:val="28"/>
        </w:rPr>
        <w:t>Салтане</w:t>
      </w:r>
      <w:proofErr w:type="spellEnd"/>
      <w:r>
        <w:rPr>
          <w:rFonts w:ascii="Times New Roman" w:eastAsia="Times New Roman" w:hAnsi="Times New Roman" w:cs="Times New Roman"/>
          <w:sz w:val="28"/>
          <w:szCs w:val="28"/>
        </w:rPr>
        <w:t>», в рамках проекта «Фестиваль Золотая Маска</w:t>
      </w:r>
      <w:r w:rsidR="000C772B">
        <w:rPr>
          <w:rFonts w:ascii="Times New Roman" w:eastAsia="Times New Roman" w:hAnsi="Times New Roman" w:cs="Times New Roman"/>
          <w:sz w:val="28"/>
          <w:szCs w:val="28"/>
        </w:rPr>
        <w:t>» 3 показа</w:t>
      </w:r>
      <w:r>
        <w:rPr>
          <w:rFonts w:ascii="Times New Roman" w:eastAsia="Times New Roman" w:hAnsi="Times New Roman" w:cs="Times New Roman"/>
          <w:sz w:val="28"/>
          <w:szCs w:val="28"/>
        </w:rPr>
        <w:t xml:space="preserve">, на спектакле присутствовало </w:t>
      </w:r>
      <w:r w:rsidR="000C772B">
        <w:rPr>
          <w:rFonts w:ascii="Times New Roman" w:eastAsia="Times New Roman" w:hAnsi="Times New Roman" w:cs="Times New Roman"/>
          <w:sz w:val="28"/>
          <w:szCs w:val="28"/>
        </w:rPr>
        <w:t>979</w:t>
      </w:r>
      <w:r>
        <w:rPr>
          <w:rFonts w:ascii="Times New Roman" w:eastAsia="Times New Roman" w:hAnsi="Times New Roman" w:cs="Times New Roman"/>
          <w:sz w:val="28"/>
          <w:szCs w:val="28"/>
        </w:rPr>
        <w:t xml:space="preserve"> зрителей</w:t>
      </w:r>
    </w:p>
    <w:p w14:paraId="043B3F5E" w14:textId="601D20E8" w:rsidR="000C772B" w:rsidRDefault="000C772B" w:rsidP="000C772B">
      <w:pPr>
        <w:pStyle w:val="aa"/>
        <w:numPr>
          <w:ilvl w:val="0"/>
          <w:numId w:val="13"/>
        </w:numPr>
        <w:spacing w:after="0" w:line="32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г.Воронеж</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w:t>
      </w:r>
      <w:proofErr w:type="spellEnd"/>
      <w:r>
        <w:rPr>
          <w:rFonts w:ascii="Times New Roman" w:eastAsia="Times New Roman" w:hAnsi="Times New Roman" w:cs="Times New Roman"/>
          <w:sz w:val="28"/>
          <w:szCs w:val="28"/>
        </w:rPr>
        <w:t>. «Карлик нос», в рамках детского театрального фестиваля Маршак, 2 показа, на спектакле присутствовало 2133 зрителей</w:t>
      </w:r>
    </w:p>
    <w:p w14:paraId="6F0C48CC" w14:textId="77777777" w:rsidR="00EA74D5" w:rsidRPr="008E33C4" w:rsidRDefault="00EA74D5" w:rsidP="000C772B">
      <w:pPr>
        <w:pStyle w:val="aa"/>
        <w:spacing w:after="0" w:line="320" w:lineRule="exact"/>
        <w:ind w:left="786"/>
        <w:jc w:val="both"/>
        <w:rPr>
          <w:rFonts w:ascii="Times New Roman" w:eastAsia="Times New Roman" w:hAnsi="Times New Roman" w:cs="Times New Roman"/>
          <w:sz w:val="28"/>
          <w:szCs w:val="28"/>
        </w:rPr>
      </w:pPr>
    </w:p>
    <w:p w14:paraId="2E57328E" w14:textId="43A5A329" w:rsidR="00474A43" w:rsidRPr="00474A43" w:rsidRDefault="006A6AAF" w:rsidP="00474A43">
      <w:pPr>
        <w:spacing w:after="0" w:line="320" w:lineRule="exact"/>
        <w:ind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Всего за 202</w:t>
      </w:r>
      <w:r>
        <w:rPr>
          <w:rFonts w:ascii="Times New Roman" w:eastAsia="Times New Roman" w:hAnsi="Times New Roman" w:cs="Times New Roman"/>
          <w:sz w:val="28"/>
          <w:szCs w:val="28"/>
        </w:rPr>
        <w:t>2</w:t>
      </w:r>
      <w:r w:rsidRPr="00474A43">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а</w:t>
      </w:r>
      <w:r w:rsidRPr="00474A43">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гастролях</w:t>
      </w:r>
      <w:r w:rsidRPr="00474A43">
        <w:rPr>
          <w:rFonts w:ascii="Times New Roman" w:eastAsia="Times New Roman" w:hAnsi="Times New Roman" w:cs="Times New Roman"/>
          <w:sz w:val="28"/>
          <w:szCs w:val="28"/>
        </w:rPr>
        <w:t xml:space="preserve"> было показано </w:t>
      </w:r>
      <w:r w:rsidR="000C772B">
        <w:rPr>
          <w:rFonts w:ascii="Times New Roman" w:eastAsia="Times New Roman" w:hAnsi="Times New Roman" w:cs="Times New Roman"/>
          <w:sz w:val="28"/>
          <w:szCs w:val="28"/>
        </w:rPr>
        <w:t>13</w:t>
      </w:r>
      <w:r w:rsidRPr="00474A43">
        <w:rPr>
          <w:rFonts w:ascii="Times New Roman" w:eastAsia="Times New Roman" w:hAnsi="Times New Roman" w:cs="Times New Roman"/>
          <w:sz w:val="28"/>
          <w:szCs w:val="28"/>
        </w:rPr>
        <w:t xml:space="preserve"> спектакл</w:t>
      </w:r>
      <w:r>
        <w:rPr>
          <w:rFonts w:ascii="Times New Roman" w:eastAsia="Times New Roman" w:hAnsi="Times New Roman" w:cs="Times New Roman"/>
          <w:sz w:val="28"/>
          <w:szCs w:val="28"/>
        </w:rPr>
        <w:t>ей</w:t>
      </w:r>
      <w:r w:rsidRPr="00474A43">
        <w:rPr>
          <w:rFonts w:ascii="Times New Roman" w:eastAsia="Times New Roman" w:hAnsi="Times New Roman" w:cs="Times New Roman"/>
          <w:sz w:val="28"/>
          <w:szCs w:val="28"/>
        </w:rPr>
        <w:t>, на которых присутствовало в общем</w:t>
      </w:r>
      <w:r>
        <w:rPr>
          <w:rFonts w:ascii="Times New Roman" w:eastAsia="Times New Roman" w:hAnsi="Times New Roman" w:cs="Times New Roman"/>
          <w:sz w:val="28"/>
          <w:szCs w:val="28"/>
        </w:rPr>
        <w:t xml:space="preserve"> </w:t>
      </w:r>
      <w:r w:rsidR="000C772B">
        <w:rPr>
          <w:rFonts w:ascii="Times New Roman" w:eastAsia="Times New Roman" w:hAnsi="Times New Roman" w:cs="Times New Roman"/>
          <w:sz w:val="28"/>
          <w:szCs w:val="28"/>
        </w:rPr>
        <w:t>12 744</w:t>
      </w:r>
      <w:r w:rsidRPr="00474A43">
        <w:rPr>
          <w:rFonts w:ascii="Times New Roman" w:eastAsia="Times New Roman" w:hAnsi="Times New Roman" w:cs="Times New Roman"/>
          <w:sz w:val="28"/>
          <w:szCs w:val="28"/>
        </w:rPr>
        <w:t xml:space="preserve"> зрителей.</w:t>
      </w:r>
    </w:p>
    <w:p w14:paraId="67558023" w14:textId="77777777" w:rsidR="006A6AAF" w:rsidRDefault="006A6AAF" w:rsidP="00474A43">
      <w:pPr>
        <w:spacing w:after="0" w:line="320" w:lineRule="exact"/>
        <w:ind w:firstLine="680"/>
        <w:jc w:val="both"/>
        <w:rPr>
          <w:rFonts w:ascii="Times New Roman" w:eastAsia="Times New Roman" w:hAnsi="Times New Roman" w:cs="Times New Roman"/>
          <w:sz w:val="28"/>
          <w:szCs w:val="28"/>
        </w:rPr>
      </w:pPr>
    </w:p>
    <w:p w14:paraId="6AFE6188" w14:textId="77777777" w:rsidR="00A37DB3" w:rsidRDefault="00A37DB3" w:rsidP="00474A43">
      <w:pPr>
        <w:spacing w:after="0" w:line="320" w:lineRule="exact"/>
        <w:ind w:firstLine="680"/>
        <w:jc w:val="both"/>
        <w:rPr>
          <w:rFonts w:ascii="Times New Roman" w:eastAsia="Times New Roman" w:hAnsi="Times New Roman" w:cs="Times New Roman"/>
          <w:sz w:val="28"/>
          <w:szCs w:val="28"/>
        </w:rPr>
      </w:pPr>
    </w:p>
    <w:p w14:paraId="623B4A39" w14:textId="2AD93CCE" w:rsidR="00474A43" w:rsidRPr="00474A43" w:rsidRDefault="00474A43" w:rsidP="00474A43">
      <w:pPr>
        <w:spacing w:after="0" w:line="320" w:lineRule="exact"/>
        <w:ind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lastRenderedPageBreak/>
        <w:t xml:space="preserve">В части выполнения работа: </w:t>
      </w:r>
    </w:p>
    <w:p w14:paraId="6FBA6469" w14:textId="179B6857" w:rsidR="00474A43" w:rsidRPr="00474A43" w:rsidRDefault="00474A43" w:rsidP="00474A43">
      <w:pPr>
        <w:spacing w:after="0" w:line="320" w:lineRule="exact"/>
        <w:ind w:firstLine="680"/>
        <w:jc w:val="both"/>
        <w:rPr>
          <w:rFonts w:ascii="Times New Roman" w:eastAsia="Times New Roman" w:hAnsi="Times New Roman" w:cs="Times New Roman"/>
          <w:b/>
          <w:sz w:val="28"/>
          <w:szCs w:val="28"/>
        </w:rPr>
      </w:pPr>
      <w:r w:rsidRPr="00474A43">
        <w:rPr>
          <w:rFonts w:ascii="Times New Roman" w:eastAsia="Times New Roman" w:hAnsi="Times New Roman" w:cs="Times New Roman"/>
          <w:b/>
          <w:sz w:val="28"/>
          <w:szCs w:val="28"/>
        </w:rPr>
        <w:t>«Создание спектаклей»</w:t>
      </w:r>
    </w:p>
    <w:p w14:paraId="5CAAF020" w14:textId="77777777" w:rsidR="00474A43" w:rsidRPr="00474A43" w:rsidRDefault="00474A43" w:rsidP="00474A43">
      <w:pPr>
        <w:spacing w:after="0" w:line="320" w:lineRule="exact"/>
        <w:ind w:firstLine="680"/>
        <w:jc w:val="both"/>
        <w:rPr>
          <w:rFonts w:ascii="Times New Roman" w:eastAsia="Times New Roman" w:hAnsi="Times New Roman" w:cs="Times New Roman"/>
          <w:sz w:val="28"/>
          <w:szCs w:val="28"/>
        </w:rPr>
      </w:pPr>
    </w:p>
    <w:p w14:paraId="24CAEFB1" w14:textId="47EC82C7" w:rsidR="00474A43" w:rsidRPr="00474A43" w:rsidRDefault="00474A43" w:rsidP="00474A43">
      <w:pPr>
        <w:spacing w:after="0" w:line="320" w:lineRule="exact"/>
        <w:ind w:firstLine="680"/>
        <w:jc w:val="both"/>
        <w:rPr>
          <w:rFonts w:ascii="Times New Roman" w:eastAsia="Times New Roman" w:hAnsi="Times New Roman" w:cs="Times New Roman"/>
          <w:b/>
          <w:sz w:val="28"/>
          <w:szCs w:val="28"/>
        </w:rPr>
      </w:pPr>
      <w:r w:rsidRPr="00474A43">
        <w:rPr>
          <w:rFonts w:ascii="Times New Roman" w:eastAsia="Times New Roman" w:hAnsi="Times New Roman" w:cs="Times New Roman"/>
          <w:b/>
          <w:sz w:val="28"/>
          <w:szCs w:val="28"/>
        </w:rPr>
        <w:t xml:space="preserve">Создание спектаклей. Малая </w:t>
      </w:r>
      <w:r w:rsidR="00BA0D41">
        <w:rPr>
          <w:rFonts w:ascii="Times New Roman" w:eastAsia="Times New Roman" w:hAnsi="Times New Roman" w:cs="Times New Roman"/>
          <w:b/>
          <w:sz w:val="28"/>
          <w:szCs w:val="28"/>
        </w:rPr>
        <w:t>форма</w:t>
      </w:r>
      <w:r w:rsidRPr="00474A43">
        <w:rPr>
          <w:rFonts w:ascii="Times New Roman" w:eastAsia="Times New Roman" w:hAnsi="Times New Roman" w:cs="Times New Roman"/>
          <w:b/>
          <w:sz w:val="28"/>
          <w:szCs w:val="28"/>
        </w:rPr>
        <w:t>.</w:t>
      </w:r>
    </w:p>
    <w:p w14:paraId="185A1AA4" w14:textId="77777777" w:rsidR="00474A43" w:rsidRPr="00474A43" w:rsidRDefault="00474A43" w:rsidP="00474A43">
      <w:pPr>
        <w:spacing w:after="0" w:line="320" w:lineRule="exact"/>
        <w:ind w:firstLine="680"/>
        <w:jc w:val="both"/>
        <w:rPr>
          <w:rFonts w:ascii="Times New Roman" w:hAnsi="Times New Roman" w:cs="Times New Roman"/>
          <w:i/>
          <w:sz w:val="28"/>
          <w:szCs w:val="28"/>
        </w:rPr>
      </w:pPr>
      <w:r w:rsidRPr="00474A43">
        <w:rPr>
          <w:rFonts w:ascii="Times New Roman" w:hAnsi="Times New Roman" w:cs="Times New Roman"/>
          <w:i/>
          <w:sz w:val="28"/>
          <w:szCs w:val="28"/>
        </w:rPr>
        <w:t>Доля новых (капитально возобновленных постановок), включенных в репертуар театра:</w:t>
      </w:r>
    </w:p>
    <w:p w14:paraId="53BCC80A" w14:textId="266533D5" w:rsidR="00474A43" w:rsidRPr="00474A43" w:rsidRDefault="00474A43" w:rsidP="00474A43">
      <w:pPr>
        <w:spacing w:after="0" w:line="320" w:lineRule="exact"/>
        <w:ind w:firstLine="680"/>
        <w:jc w:val="both"/>
        <w:rPr>
          <w:rFonts w:ascii="Times New Roman" w:hAnsi="Times New Roman" w:cs="Times New Roman"/>
          <w:sz w:val="28"/>
          <w:szCs w:val="28"/>
        </w:rPr>
      </w:pPr>
      <w:r w:rsidRPr="00474A43">
        <w:rPr>
          <w:rFonts w:ascii="Times New Roman" w:hAnsi="Times New Roman" w:cs="Times New Roman"/>
          <w:sz w:val="28"/>
          <w:szCs w:val="28"/>
        </w:rPr>
        <w:t xml:space="preserve">План: </w:t>
      </w:r>
      <w:r w:rsidR="00305ED1">
        <w:rPr>
          <w:rFonts w:ascii="Times New Roman" w:hAnsi="Times New Roman" w:cs="Times New Roman"/>
          <w:sz w:val="28"/>
          <w:szCs w:val="28"/>
        </w:rPr>
        <w:t>25</w:t>
      </w:r>
      <w:r w:rsidR="00BE3752">
        <w:rPr>
          <w:rFonts w:ascii="Times New Roman" w:hAnsi="Times New Roman" w:cs="Times New Roman"/>
          <w:sz w:val="28"/>
          <w:szCs w:val="28"/>
        </w:rPr>
        <w:t>,0</w:t>
      </w:r>
      <w:r w:rsidRPr="00474A43">
        <w:rPr>
          <w:rFonts w:ascii="Times New Roman" w:hAnsi="Times New Roman" w:cs="Times New Roman"/>
          <w:sz w:val="28"/>
          <w:szCs w:val="28"/>
        </w:rPr>
        <w:t xml:space="preserve"> %</w:t>
      </w:r>
    </w:p>
    <w:p w14:paraId="0C5305E5" w14:textId="35EC4722" w:rsidR="00474A43" w:rsidRPr="00474A43" w:rsidRDefault="00474A43" w:rsidP="00474A43">
      <w:pPr>
        <w:spacing w:after="0" w:line="320" w:lineRule="exact"/>
        <w:ind w:firstLine="680"/>
        <w:jc w:val="both"/>
        <w:rPr>
          <w:rFonts w:ascii="Times New Roman" w:hAnsi="Times New Roman" w:cs="Times New Roman"/>
          <w:sz w:val="28"/>
          <w:szCs w:val="28"/>
        </w:rPr>
      </w:pPr>
      <w:r w:rsidRPr="00474A43">
        <w:rPr>
          <w:rFonts w:ascii="Times New Roman" w:hAnsi="Times New Roman" w:cs="Times New Roman"/>
          <w:sz w:val="28"/>
          <w:szCs w:val="28"/>
        </w:rPr>
        <w:t xml:space="preserve">Факт: </w:t>
      </w:r>
      <w:r w:rsidR="008E2F49">
        <w:rPr>
          <w:rFonts w:ascii="Times New Roman" w:hAnsi="Times New Roman" w:cs="Times New Roman"/>
          <w:sz w:val="28"/>
          <w:szCs w:val="28"/>
        </w:rPr>
        <w:t>36</w:t>
      </w:r>
      <w:r w:rsidR="00A86FFE">
        <w:rPr>
          <w:rFonts w:ascii="Times New Roman" w:hAnsi="Times New Roman" w:cs="Times New Roman"/>
          <w:sz w:val="28"/>
          <w:szCs w:val="28"/>
        </w:rPr>
        <w:t>,0</w:t>
      </w:r>
      <w:r w:rsidRPr="00474A43">
        <w:rPr>
          <w:rFonts w:ascii="Times New Roman" w:hAnsi="Times New Roman" w:cs="Times New Roman"/>
          <w:sz w:val="28"/>
          <w:szCs w:val="28"/>
        </w:rPr>
        <w:t xml:space="preserve"> %</w:t>
      </w:r>
    </w:p>
    <w:p w14:paraId="6815E8FF" w14:textId="7570C129" w:rsidR="00474A43" w:rsidRPr="00474A43" w:rsidRDefault="00474A43" w:rsidP="00474A43">
      <w:pPr>
        <w:spacing w:after="0" w:line="320" w:lineRule="exact"/>
        <w:ind w:firstLine="680"/>
        <w:jc w:val="both"/>
        <w:rPr>
          <w:rFonts w:ascii="Times New Roman" w:hAnsi="Times New Roman" w:cs="Times New Roman"/>
          <w:sz w:val="28"/>
          <w:szCs w:val="28"/>
        </w:rPr>
      </w:pPr>
      <w:r w:rsidRPr="00474A43">
        <w:rPr>
          <w:rFonts w:ascii="Times New Roman" w:hAnsi="Times New Roman" w:cs="Times New Roman"/>
          <w:sz w:val="28"/>
          <w:szCs w:val="28"/>
        </w:rPr>
        <w:t xml:space="preserve">Доля новых (капитально возобновленных постановок), включенных в репертуар театра: Д = </w:t>
      </w:r>
      <w:r w:rsidR="008E2F49">
        <w:rPr>
          <w:rFonts w:ascii="Times New Roman" w:hAnsi="Times New Roman" w:cs="Times New Roman"/>
          <w:sz w:val="28"/>
          <w:szCs w:val="28"/>
        </w:rPr>
        <w:t>5</w:t>
      </w:r>
      <w:r w:rsidRPr="00474A43">
        <w:rPr>
          <w:rFonts w:ascii="Times New Roman" w:hAnsi="Times New Roman" w:cs="Times New Roman"/>
          <w:sz w:val="28"/>
          <w:szCs w:val="28"/>
        </w:rPr>
        <w:t>/1</w:t>
      </w:r>
      <w:r w:rsidR="008E2F49">
        <w:rPr>
          <w:rFonts w:ascii="Times New Roman" w:hAnsi="Times New Roman" w:cs="Times New Roman"/>
          <w:sz w:val="28"/>
          <w:szCs w:val="28"/>
        </w:rPr>
        <w:t>4</w:t>
      </w:r>
      <w:r w:rsidRPr="00474A43">
        <w:rPr>
          <w:rFonts w:ascii="Times New Roman" w:hAnsi="Times New Roman" w:cs="Times New Roman"/>
          <w:sz w:val="28"/>
          <w:szCs w:val="28"/>
        </w:rPr>
        <w:t xml:space="preserve">*100% = </w:t>
      </w:r>
      <w:r w:rsidR="008E2F49">
        <w:rPr>
          <w:rFonts w:ascii="Times New Roman" w:hAnsi="Times New Roman" w:cs="Times New Roman"/>
          <w:sz w:val="28"/>
          <w:szCs w:val="28"/>
        </w:rPr>
        <w:t>36</w:t>
      </w:r>
      <w:r w:rsidRPr="00474A43">
        <w:rPr>
          <w:rFonts w:ascii="Times New Roman" w:hAnsi="Times New Roman" w:cs="Times New Roman"/>
          <w:sz w:val="28"/>
          <w:szCs w:val="28"/>
        </w:rPr>
        <w:t xml:space="preserve"> %.</w:t>
      </w:r>
    </w:p>
    <w:p w14:paraId="2B98716E" w14:textId="77777777" w:rsidR="00474A43" w:rsidRPr="00474A43" w:rsidRDefault="00474A43" w:rsidP="00474A43">
      <w:pPr>
        <w:spacing w:after="0" w:line="320" w:lineRule="exact"/>
        <w:ind w:firstLine="680"/>
        <w:jc w:val="both"/>
        <w:rPr>
          <w:rFonts w:ascii="Times New Roman" w:hAnsi="Times New Roman" w:cs="Times New Roman"/>
          <w:i/>
          <w:sz w:val="28"/>
          <w:szCs w:val="28"/>
        </w:rPr>
      </w:pPr>
      <w:r w:rsidRPr="00474A43">
        <w:rPr>
          <w:rFonts w:ascii="Times New Roman" w:hAnsi="Times New Roman" w:cs="Times New Roman"/>
          <w:i/>
          <w:sz w:val="28"/>
          <w:szCs w:val="28"/>
        </w:rPr>
        <w:t>Количество новых (капитально возобновленных постановок), включенных в репертуар театра:</w:t>
      </w:r>
    </w:p>
    <w:p w14:paraId="124446EE" w14:textId="77777777" w:rsidR="00474A43" w:rsidRPr="00474A43" w:rsidRDefault="00474A43" w:rsidP="00474A43">
      <w:pPr>
        <w:spacing w:after="0" w:line="320" w:lineRule="exact"/>
        <w:ind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План: 3</w:t>
      </w:r>
    </w:p>
    <w:p w14:paraId="19413F96" w14:textId="6BB3864E" w:rsidR="00474A43" w:rsidRDefault="00474A43" w:rsidP="00474A43">
      <w:pPr>
        <w:spacing w:after="0" w:line="320" w:lineRule="exact"/>
        <w:ind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 xml:space="preserve">Факт: </w:t>
      </w:r>
      <w:r w:rsidR="008E2F49">
        <w:rPr>
          <w:rFonts w:ascii="Times New Roman" w:eastAsia="Times New Roman" w:hAnsi="Times New Roman" w:cs="Times New Roman"/>
          <w:sz w:val="28"/>
          <w:szCs w:val="28"/>
        </w:rPr>
        <w:t>5</w:t>
      </w:r>
      <w:r w:rsidRPr="00474A43">
        <w:rPr>
          <w:rFonts w:ascii="Times New Roman" w:eastAsia="Times New Roman" w:hAnsi="Times New Roman" w:cs="Times New Roman"/>
          <w:sz w:val="28"/>
          <w:szCs w:val="28"/>
        </w:rPr>
        <w:t xml:space="preserve"> </w:t>
      </w:r>
    </w:p>
    <w:p w14:paraId="56229848" w14:textId="62E86828" w:rsidR="00911D79" w:rsidRDefault="00911D79" w:rsidP="00474A43">
      <w:pPr>
        <w:spacing w:after="0" w:line="320" w:lineRule="exact"/>
        <w:ind w:firstLine="680"/>
        <w:jc w:val="both"/>
        <w:rPr>
          <w:rFonts w:ascii="Times New Roman" w:eastAsia="Times New Roman" w:hAnsi="Times New Roman" w:cs="Times New Roman"/>
          <w:sz w:val="28"/>
          <w:szCs w:val="28"/>
        </w:rPr>
      </w:pPr>
    </w:p>
    <w:p w14:paraId="33189BCB" w14:textId="64C4C799" w:rsidR="003D0FCF" w:rsidRPr="00474A43" w:rsidRDefault="003D0FCF" w:rsidP="003D0FCF">
      <w:pPr>
        <w:spacing w:after="0" w:line="320" w:lineRule="exact"/>
        <w:ind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 xml:space="preserve">За </w:t>
      </w:r>
      <w:r>
        <w:rPr>
          <w:rFonts w:ascii="Times New Roman" w:eastAsia="Times New Roman" w:hAnsi="Times New Roman" w:cs="Times New Roman"/>
          <w:sz w:val="28"/>
          <w:szCs w:val="28"/>
        </w:rPr>
        <w:t>2022</w:t>
      </w:r>
      <w:r w:rsidRPr="00474A43">
        <w:rPr>
          <w:rFonts w:ascii="Times New Roman" w:eastAsia="Times New Roman" w:hAnsi="Times New Roman" w:cs="Times New Roman"/>
          <w:sz w:val="28"/>
          <w:szCs w:val="28"/>
        </w:rPr>
        <w:t xml:space="preserve"> года были выпущены и включены в репертуар театра </w:t>
      </w:r>
      <w:r w:rsidRPr="00474A43">
        <w:rPr>
          <w:rFonts w:ascii="Times New Roman" w:eastAsia="Times New Roman" w:hAnsi="Times New Roman" w:cs="Times New Roman"/>
          <w:sz w:val="28"/>
          <w:szCs w:val="28"/>
        </w:rPr>
        <w:br/>
        <w:t xml:space="preserve">следующие </w:t>
      </w:r>
      <w:r w:rsidRPr="00474A43">
        <w:rPr>
          <w:rFonts w:ascii="Times New Roman" w:eastAsia="Times New Roman" w:hAnsi="Times New Roman" w:cs="Times New Roman"/>
          <w:sz w:val="28"/>
          <w:szCs w:val="28"/>
          <w:u w:val="single"/>
        </w:rPr>
        <w:t xml:space="preserve">постановки </w:t>
      </w:r>
      <w:r>
        <w:rPr>
          <w:rFonts w:ascii="Times New Roman" w:eastAsia="Times New Roman" w:hAnsi="Times New Roman" w:cs="Times New Roman"/>
          <w:sz w:val="28"/>
          <w:szCs w:val="28"/>
          <w:u w:val="single"/>
        </w:rPr>
        <w:t>малой</w:t>
      </w:r>
      <w:r w:rsidRPr="00474A43">
        <w:rPr>
          <w:rFonts w:ascii="Times New Roman" w:eastAsia="Times New Roman" w:hAnsi="Times New Roman" w:cs="Times New Roman"/>
          <w:sz w:val="28"/>
          <w:szCs w:val="28"/>
          <w:u w:val="single"/>
        </w:rPr>
        <w:t xml:space="preserve"> формы</w:t>
      </w:r>
      <w:r w:rsidRPr="00474A43">
        <w:rPr>
          <w:rFonts w:ascii="Times New Roman" w:eastAsia="Times New Roman" w:hAnsi="Times New Roman" w:cs="Times New Roman"/>
          <w:sz w:val="28"/>
          <w:szCs w:val="28"/>
        </w:rPr>
        <w:t xml:space="preserve">: </w:t>
      </w:r>
    </w:p>
    <w:p w14:paraId="521D7AF5" w14:textId="53D193C5" w:rsidR="003D0FCF" w:rsidRDefault="003D0FCF" w:rsidP="003D0FCF">
      <w:pPr>
        <w:pStyle w:val="aa"/>
        <w:numPr>
          <w:ilvl w:val="0"/>
          <w:numId w:val="15"/>
        </w:numPr>
        <w:spacing w:after="0" w:line="320" w:lineRule="exact"/>
        <w:ind w:left="0"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Спектакль «</w:t>
      </w:r>
      <w:proofErr w:type="spellStart"/>
      <w:r>
        <w:rPr>
          <w:rFonts w:ascii="Times New Roman" w:eastAsia="Times New Roman" w:hAnsi="Times New Roman" w:cs="Times New Roman"/>
          <w:sz w:val="28"/>
          <w:szCs w:val="28"/>
        </w:rPr>
        <w:t>Хома</w:t>
      </w:r>
      <w:proofErr w:type="spellEnd"/>
      <w:r>
        <w:rPr>
          <w:rFonts w:ascii="Times New Roman" w:eastAsia="Times New Roman" w:hAnsi="Times New Roman" w:cs="Times New Roman"/>
          <w:sz w:val="28"/>
          <w:szCs w:val="28"/>
        </w:rPr>
        <w:t xml:space="preserve"> и суслик</w:t>
      </w:r>
      <w:r w:rsidRPr="00474A43">
        <w:rPr>
          <w:rFonts w:ascii="Times New Roman" w:eastAsia="Times New Roman" w:hAnsi="Times New Roman" w:cs="Times New Roman"/>
          <w:sz w:val="28"/>
          <w:szCs w:val="28"/>
        </w:rPr>
        <w:t xml:space="preserve">», режиссер </w:t>
      </w:r>
      <w:r>
        <w:rPr>
          <w:rFonts w:ascii="Times New Roman" w:eastAsia="Times New Roman" w:hAnsi="Times New Roman" w:cs="Times New Roman"/>
          <w:sz w:val="28"/>
          <w:szCs w:val="28"/>
        </w:rPr>
        <w:t>Наталья Макарова</w:t>
      </w:r>
      <w:r w:rsidRPr="00474A43">
        <w:rPr>
          <w:rFonts w:ascii="Times New Roman" w:eastAsia="Times New Roman" w:hAnsi="Times New Roman" w:cs="Times New Roman"/>
          <w:sz w:val="28"/>
          <w:szCs w:val="28"/>
        </w:rPr>
        <w:t xml:space="preserve">, премьера состоялась </w:t>
      </w:r>
      <w:r>
        <w:rPr>
          <w:rFonts w:ascii="Times New Roman" w:eastAsia="Times New Roman" w:hAnsi="Times New Roman" w:cs="Times New Roman"/>
          <w:sz w:val="28"/>
          <w:szCs w:val="28"/>
        </w:rPr>
        <w:t>15 апреля 2022</w:t>
      </w:r>
      <w:r w:rsidRPr="00474A43">
        <w:rPr>
          <w:rFonts w:ascii="Times New Roman" w:eastAsia="Times New Roman" w:hAnsi="Times New Roman" w:cs="Times New Roman"/>
          <w:sz w:val="28"/>
          <w:szCs w:val="28"/>
        </w:rPr>
        <w:t xml:space="preserve"> года; </w:t>
      </w:r>
    </w:p>
    <w:p w14:paraId="2A1EE1AE" w14:textId="32C06C38" w:rsidR="003D0FCF" w:rsidRDefault="003D0FCF" w:rsidP="003D0FCF">
      <w:pPr>
        <w:pStyle w:val="aa"/>
        <w:numPr>
          <w:ilvl w:val="0"/>
          <w:numId w:val="15"/>
        </w:numPr>
        <w:spacing w:after="0" w:line="320" w:lineRule="exact"/>
        <w:ind w:left="0"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Спектакль «Жизнь в красном цвете», режи</w:t>
      </w:r>
      <w:r w:rsidR="00645D4F">
        <w:rPr>
          <w:rFonts w:ascii="Times New Roman" w:eastAsia="Times New Roman" w:hAnsi="Times New Roman" w:cs="Times New Roman"/>
          <w:sz w:val="28"/>
          <w:szCs w:val="28"/>
        </w:rPr>
        <w:t>ссер Марк Букин, премьера состоялась 02 мая 2022 года.</w:t>
      </w:r>
    </w:p>
    <w:p w14:paraId="1B0465BB" w14:textId="3D64F5F1" w:rsidR="00A86FFE" w:rsidRDefault="00A86FFE" w:rsidP="003D0FCF">
      <w:pPr>
        <w:pStyle w:val="aa"/>
        <w:numPr>
          <w:ilvl w:val="0"/>
          <w:numId w:val="15"/>
        </w:numPr>
        <w:spacing w:after="0" w:line="320" w:lineRule="exact"/>
        <w:ind w:left="0"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Спектакль «Квадрат», режиссер Катя </w:t>
      </w:r>
      <w:proofErr w:type="spellStart"/>
      <w:r>
        <w:rPr>
          <w:rFonts w:ascii="Times New Roman" w:eastAsia="Times New Roman" w:hAnsi="Times New Roman" w:cs="Times New Roman"/>
          <w:sz w:val="28"/>
          <w:szCs w:val="28"/>
        </w:rPr>
        <w:t>Мохорт</w:t>
      </w:r>
      <w:proofErr w:type="spellEnd"/>
      <w:r>
        <w:rPr>
          <w:rFonts w:ascii="Times New Roman" w:eastAsia="Times New Roman" w:hAnsi="Times New Roman" w:cs="Times New Roman"/>
          <w:sz w:val="28"/>
          <w:szCs w:val="28"/>
        </w:rPr>
        <w:t>, премьера состоялась 18 сентября 2022 года.</w:t>
      </w:r>
    </w:p>
    <w:p w14:paraId="653BFF82" w14:textId="4158BA2F" w:rsidR="008E2F49" w:rsidRDefault="008E2F49" w:rsidP="003D0FCF">
      <w:pPr>
        <w:pStyle w:val="aa"/>
        <w:numPr>
          <w:ilvl w:val="0"/>
          <w:numId w:val="15"/>
        </w:numPr>
        <w:spacing w:after="0" w:line="320" w:lineRule="exact"/>
        <w:ind w:left="0"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Спектакль «Урожай», режиссер Александр </w:t>
      </w:r>
      <w:proofErr w:type="spellStart"/>
      <w:r>
        <w:rPr>
          <w:rFonts w:ascii="Times New Roman" w:eastAsia="Times New Roman" w:hAnsi="Times New Roman" w:cs="Times New Roman"/>
          <w:sz w:val="28"/>
          <w:szCs w:val="28"/>
        </w:rPr>
        <w:t>Пронькин</w:t>
      </w:r>
      <w:proofErr w:type="spellEnd"/>
      <w:r>
        <w:rPr>
          <w:rFonts w:ascii="Times New Roman" w:eastAsia="Times New Roman" w:hAnsi="Times New Roman" w:cs="Times New Roman"/>
          <w:sz w:val="28"/>
          <w:szCs w:val="28"/>
        </w:rPr>
        <w:t>, премьера состоялась 08.11.2022 года</w:t>
      </w:r>
    </w:p>
    <w:p w14:paraId="03EB7A5D" w14:textId="66A02E28" w:rsidR="008E2F49" w:rsidRPr="00474A43" w:rsidRDefault="008E2F49" w:rsidP="003D0FCF">
      <w:pPr>
        <w:pStyle w:val="aa"/>
        <w:numPr>
          <w:ilvl w:val="0"/>
          <w:numId w:val="15"/>
        </w:numPr>
        <w:spacing w:after="0" w:line="320" w:lineRule="exact"/>
        <w:ind w:left="0"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Спектакль «Живая история о смерти», режиссер Татьяна </w:t>
      </w:r>
      <w:proofErr w:type="spellStart"/>
      <w:r>
        <w:rPr>
          <w:rFonts w:ascii="Times New Roman" w:eastAsia="Times New Roman" w:hAnsi="Times New Roman" w:cs="Times New Roman"/>
          <w:sz w:val="28"/>
          <w:szCs w:val="28"/>
        </w:rPr>
        <w:t>Михайлюк</w:t>
      </w:r>
      <w:proofErr w:type="spellEnd"/>
      <w:r>
        <w:rPr>
          <w:rFonts w:ascii="Times New Roman" w:eastAsia="Times New Roman" w:hAnsi="Times New Roman" w:cs="Times New Roman"/>
          <w:sz w:val="28"/>
          <w:szCs w:val="28"/>
        </w:rPr>
        <w:t>, премьера состоялась 17.11.2022</w:t>
      </w:r>
    </w:p>
    <w:p w14:paraId="08F0C1E7" w14:textId="77777777" w:rsidR="003D0FCF" w:rsidRPr="00474A43" w:rsidRDefault="003D0FCF" w:rsidP="00474A43">
      <w:pPr>
        <w:spacing w:after="0" w:line="320" w:lineRule="exact"/>
        <w:ind w:firstLine="680"/>
        <w:jc w:val="both"/>
        <w:rPr>
          <w:rFonts w:ascii="Times New Roman" w:eastAsia="Times New Roman" w:hAnsi="Times New Roman" w:cs="Times New Roman"/>
          <w:sz w:val="28"/>
          <w:szCs w:val="28"/>
        </w:rPr>
      </w:pPr>
    </w:p>
    <w:p w14:paraId="5EC5C62C" w14:textId="017416FD" w:rsidR="00474A43" w:rsidRPr="00474A43" w:rsidRDefault="00474A43" w:rsidP="00474A43">
      <w:pPr>
        <w:spacing w:after="0" w:line="320" w:lineRule="exact"/>
        <w:ind w:firstLine="680"/>
        <w:jc w:val="both"/>
        <w:rPr>
          <w:rFonts w:ascii="Times New Roman" w:eastAsia="Times New Roman" w:hAnsi="Times New Roman" w:cs="Times New Roman"/>
          <w:b/>
          <w:sz w:val="28"/>
          <w:szCs w:val="28"/>
        </w:rPr>
      </w:pPr>
      <w:r w:rsidRPr="00474A43">
        <w:rPr>
          <w:rFonts w:ascii="Times New Roman" w:eastAsia="Times New Roman" w:hAnsi="Times New Roman" w:cs="Times New Roman"/>
          <w:b/>
          <w:sz w:val="28"/>
          <w:szCs w:val="28"/>
        </w:rPr>
        <w:t xml:space="preserve">Создание спектаклей. Большая </w:t>
      </w:r>
      <w:r w:rsidR="00BA0D41">
        <w:rPr>
          <w:rFonts w:ascii="Times New Roman" w:eastAsia="Times New Roman" w:hAnsi="Times New Roman" w:cs="Times New Roman"/>
          <w:b/>
          <w:sz w:val="28"/>
          <w:szCs w:val="28"/>
        </w:rPr>
        <w:t>форма</w:t>
      </w:r>
      <w:r w:rsidRPr="00474A43">
        <w:rPr>
          <w:rFonts w:ascii="Times New Roman" w:eastAsia="Times New Roman" w:hAnsi="Times New Roman" w:cs="Times New Roman"/>
          <w:b/>
          <w:sz w:val="28"/>
          <w:szCs w:val="28"/>
        </w:rPr>
        <w:t>.</w:t>
      </w:r>
    </w:p>
    <w:p w14:paraId="64507DCB" w14:textId="77777777" w:rsidR="00474A43" w:rsidRPr="00474A43" w:rsidRDefault="00474A43" w:rsidP="00474A43">
      <w:pPr>
        <w:spacing w:after="0" w:line="320" w:lineRule="exact"/>
        <w:ind w:firstLine="680"/>
        <w:jc w:val="both"/>
        <w:rPr>
          <w:rFonts w:ascii="Times New Roman" w:hAnsi="Times New Roman" w:cs="Times New Roman"/>
          <w:i/>
          <w:sz w:val="28"/>
          <w:szCs w:val="28"/>
        </w:rPr>
      </w:pPr>
      <w:r w:rsidRPr="00474A43">
        <w:rPr>
          <w:rFonts w:ascii="Times New Roman" w:hAnsi="Times New Roman" w:cs="Times New Roman"/>
          <w:i/>
          <w:sz w:val="28"/>
          <w:szCs w:val="28"/>
        </w:rPr>
        <w:t>Доля новых (капитально возобновленных постановок), включенных в репертуар театра:</w:t>
      </w:r>
    </w:p>
    <w:p w14:paraId="7EF6BF97" w14:textId="2048A2A9" w:rsidR="00474A43" w:rsidRPr="00474A43" w:rsidRDefault="00474A43" w:rsidP="00474A43">
      <w:pPr>
        <w:spacing w:after="0" w:line="320" w:lineRule="exact"/>
        <w:ind w:firstLine="680"/>
        <w:jc w:val="both"/>
        <w:rPr>
          <w:rFonts w:ascii="Times New Roman" w:hAnsi="Times New Roman" w:cs="Times New Roman"/>
          <w:sz w:val="28"/>
          <w:szCs w:val="28"/>
        </w:rPr>
      </w:pPr>
      <w:r w:rsidRPr="00474A43">
        <w:rPr>
          <w:rFonts w:ascii="Times New Roman" w:hAnsi="Times New Roman" w:cs="Times New Roman"/>
          <w:sz w:val="28"/>
          <w:szCs w:val="28"/>
        </w:rPr>
        <w:t xml:space="preserve">План: </w:t>
      </w:r>
      <w:r w:rsidR="00305ED1">
        <w:rPr>
          <w:rFonts w:ascii="Times New Roman" w:hAnsi="Times New Roman" w:cs="Times New Roman"/>
          <w:sz w:val="28"/>
          <w:szCs w:val="28"/>
        </w:rPr>
        <w:t>11,11</w:t>
      </w:r>
      <w:r w:rsidRPr="00474A43">
        <w:rPr>
          <w:rFonts w:ascii="Times New Roman" w:hAnsi="Times New Roman" w:cs="Times New Roman"/>
          <w:sz w:val="28"/>
          <w:szCs w:val="28"/>
        </w:rPr>
        <w:t xml:space="preserve"> %</w:t>
      </w:r>
    </w:p>
    <w:p w14:paraId="5B2104CE" w14:textId="1CA7BDD0" w:rsidR="00474A43" w:rsidRPr="00474A43" w:rsidRDefault="00474A43" w:rsidP="00474A43">
      <w:pPr>
        <w:spacing w:after="0" w:line="320" w:lineRule="exact"/>
        <w:ind w:firstLine="680"/>
        <w:jc w:val="both"/>
        <w:rPr>
          <w:rFonts w:ascii="Times New Roman" w:hAnsi="Times New Roman" w:cs="Times New Roman"/>
          <w:sz w:val="28"/>
          <w:szCs w:val="28"/>
        </w:rPr>
      </w:pPr>
      <w:r w:rsidRPr="00474A43">
        <w:rPr>
          <w:rFonts w:ascii="Times New Roman" w:hAnsi="Times New Roman" w:cs="Times New Roman"/>
          <w:sz w:val="28"/>
          <w:szCs w:val="28"/>
        </w:rPr>
        <w:t xml:space="preserve">Факт: </w:t>
      </w:r>
      <w:r w:rsidR="009A0FD7">
        <w:rPr>
          <w:rFonts w:ascii="Times New Roman" w:hAnsi="Times New Roman" w:cs="Times New Roman"/>
          <w:sz w:val="28"/>
          <w:szCs w:val="28"/>
        </w:rPr>
        <w:t>11</w:t>
      </w:r>
      <w:r w:rsidR="00E07C7F">
        <w:rPr>
          <w:rFonts w:ascii="Times New Roman" w:hAnsi="Times New Roman" w:cs="Times New Roman"/>
          <w:sz w:val="28"/>
          <w:szCs w:val="28"/>
        </w:rPr>
        <w:t>,11</w:t>
      </w:r>
      <w:r w:rsidRPr="00474A43">
        <w:rPr>
          <w:rFonts w:ascii="Times New Roman" w:hAnsi="Times New Roman" w:cs="Times New Roman"/>
          <w:sz w:val="28"/>
          <w:szCs w:val="28"/>
        </w:rPr>
        <w:t xml:space="preserve"> %</w:t>
      </w:r>
    </w:p>
    <w:p w14:paraId="1CC243E8" w14:textId="6B9EE6B0" w:rsidR="00474A43" w:rsidRPr="00474A43" w:rsidRDefault="00474A43" w:rsidP="00474A43">
      <w:pPr>
        <w:spacing w:after="0" w:line="320" w:lineRule="exact"/>
        <w:ind w:firstLine="680"/>
        <w:jc w:val="both"/>
        <w:rPr>
          <w:rFonts w:ascii="Times New Roman" w:hAnsi="Times New Roman" w:cs="Times New Roman"/>
          <w:sz w:val="28"/>
          <w:szCs w:val="28"/>
        </w:rPr>
      </w:pPr>
      <w:r w:rsidRPr="00474A43">
        <w:rPr>
          <w:rFonts w:ascii="Times New Roman" w:hAnsi="Times New Roman" w:cs="Times New Roman"/>
          <w:sz w:val="28"/>
          <w:szCs w:val="28"/>
        </w:rPr>
        <w:t xml:space="preserve">Доля новых (капитально возобновленных постановок), включенных в репертуар театра: Д = </w:t>
      </w:r>
      <w:r w:rsidR="009A0FD7">
        <w:rPr>
          <w:rFonts w:ascii="Times New Roman" w:hAnsi="Times New Roman" w:cs="Times New Roman"/>
          <w:sz w:val="28"/>
          <w:szCs w:val="28"/>
        </w:rPr>
        <w:t>3</w:t>
      </w:r>
      <w:r w:rsidRPr="00474A43">
        <w:rPr>
          <w:rFonts w:ascii="Times New Roman" w:hAnsi="Times New Roman" w:cs="Times New Roman"/>
          <w:sz w:val="28"/>
          <w:szCs w:val="28"/>
        </w:rPr>
        <w:t>/2</w:t>
      </w:r>
      <w:r w:rsidR="00E07C7F">
        <w:rPr>
          <w:rFonts w:ascii="Times New Roman" w:hAnsi="Times New Roman" w:cs="Times New Roman"/>
          <w:sz w:val="28"/>
          <w:szCs w:val="28"/>
        </w:rPr>
        <w:t>7</w:t>
      </w:r>
      <w:r w:rsidRPr="00474A43">
        <w:rPr>
          <w:rFonts w:ascii="Times New Roman" w:hAnsi="Times New Roman" w:cs="Times New Roman"/>
          <w:sz w:val="28"/>
          <w:szCs w:val="28"/>
        </w:rPr>
        <w:t xml:space="preserve">*100% = </w:t>
      </w:r>
      <w:r w:rsidR="009A0FD7">
        <w:rPr>
          <w:rFonts w:ascii="Times New Roman" w:hAnsi="Times New Roman" w:cs="Times New Roman"/>
          <w:sz w:val="28"/>
          <w:szCs w:val="28"/>
        </w:rPr>
        <w:t>11</w:t>
      </w:r>
      <w:r w:rsidR="00E07C7F">
        <w:rPr>
          <w:rFonts w:ascii="Times New Roman" w:hAnsi="Times New Roman" w:cs="Times New Roman"/>
          <w:sz w:val="28"/>
          <w:szCs w:val="28"/>
        </w:rPr>
        <w:t>,11</w:t>
      </w:r>
      <w:r w:rsidRPr="00474A43">
        <w:rPr>
          <w:rFonts w:ascii="Times New Roman" w:hAnsi="Times New Roman" w:cs="Times New Roman"/>
          <w:sz w:val="28"/>
          <w:szCs w:val="28"/>
        </w:rPr>
        <w:t xml:space="preserve"> %.</w:t>
      </w:r>
    </w:p>
    <w:p w14:paraId="63B3D26D" w14:textId="77777777" w:rsidR="00474A43" w:rsidRPr="00474A43" w:rsidRDefault="00474A43" w:rsidP="00474A43">
      <w:pPr>
        <w:spacing w:after="0" w:line="320" w:lineRule="exact"/>
        <w:ind w:firstLine="680"/>
        <w:jc w:val="both"/>
        <w:rPr>
          <w:rFonts w:ascii="Times New Roman" w:hAnsi="Times New Roman" w:cs="Times New Roman"/>
          <w:i/>
          <w:sz w:val="28"/>
          <w:szCs w:val="28"/>
        </w:rPr>
      </w:pPr>
      <w:r w:rsidRPr="00474A43">
        <w:rPr>
          <w:rFonts w:ascii="Times New Roman" w:hAnsi="Times New Roman" w:cs="Times New Roman"/>
          <w:i/>
          <w:sz w:val="28"/>
          <w:szCs w:val="28"/>
        </w:rPr>
        <w:t>Количество новых (капитально возобновленных постановок), включенных в репертуар театра:</w:t>
      </w:r>
    </w:p>
    <w:p w14:paraId="049C93D1" w14:textId="77777777" w:rsidR="00474A43" w:rsidRPr="00474A43" w:rsidRDefault="00474A43" w:rsidP="00474A43">
      <w:pPr>
        <w:spacing w:after="0" w:line="320" w:lineRule="exact"/>
        <w:ind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План: 3</w:t>
      </w:r>
    </w:p>
    <w:p w14:paraId="05DF61D7" w14:textId="28449439" w:rsidR="00474A43" w:rsidRPr="00474A43" w:rsidRDefault="00474A43" w:rsidP="00474A43">
      <w:pPr>
        <w:spacing w:after="0" w:line="320" w:lineRule="exact"/>
        <w:ind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 xml:space="preserve">Факт: </w:t>
      </w:r>
      <w:r w:rsidR="009A0FD7">
        <w:rPr>
          <w:rFonts w:ascii="Times New Roman" w:eastAsia="Times New Roman" w:hAnsi="Times New Roman" w:cs="Times New Roman"/>
          <w:sz w:val="28"/>
          <w:szCs w:val="28"/>
        </w:rPr>
        <w:t>3</w:t>
      </w:r>
      <w:r w:rsidRPr="00474A43">
        <w:rPr>
          <w:rFonts w:ascii="Times New Roman" w:eastAsia="Times New Roman" w:hAnsi="Times New Roman" w:cs="Times New Roman"/>
          <w:sz w:val="28"/>
          <w:szCs w:val="28"/>
        </w:rPr>
        <w:t xml:space="preserve"> (</w:t>
      </w:r>
      <w:r w:rsidR="009A0FD7">
        <w:rPr>
          <w:rFonts w:ascii="Times New Roman" w:eastAsia="Times New Roman" w:hAnsi="Times New Roman" w:cs="Times New Roman"/>
          <w:sz w:val="28"/>
          <w:szCs w:val="28"/>
        </w:rPr>
        <w:t>100</w:t>
      </w:r>
      <w:r w:rsidRPr="00474A43">
        <w:rPr>
          <w:rFonts w:ascii="Times New Roman" w:eastAsia="Times New Roman" w:hAnsi="Times New Roman" w:cs="Times New Roman"/>
          <w:sz w:val="28"/>
          <w:szCs w:val="28"/>
        </w:rPr>
        <w:t xml:space="preserve"> % от годового плана).</w:t>
      </w:r>
    </w:p>
    <w:p w14:paraId="557E1A8D" w14:textId="77777777" w:rsidR="00474A43" w:rsidRPr="00474A43" w:rsidRDefault="00474A43" w:rsidP="00474A43">
      <w:pPr>
        <w:pStyle w:val="aa"/>
        <w:spacing w:after="0" w:line="320" w:lineRule="exact"/>
        <w:ind w:left="680"/>
        <w:jc w:val="both"/>
        <w:rPr>
          <w:rFonts w:ascii="Times New Roman" w:eastAsia="Times New Roman" w:hAnsi="Times New Roman" w:cs="Times New Roman"/>
          <w:sz w:val="28"/>
          <w:szCs w:val="28"/>
        </w:rPr>
      </w:pPr>
    </w:p>
    <w:p w14:paraId="61CD7886" w14:textId="7CEDB1F8" w:rsidR="00474A43" w:rsidRPr="00474A43" w:rsidRDefault="00474A43" w:rsidP="00474A43">
      <w:pPr>
        <w:spacing w:after="0" w:line="320" w:lineRule="exact"/>
        <w:ind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 xml:space="preserve">За </w:t>
      </w:r>
      <w:r w:rsidR="0056109F">
        <w:rPr>
          <w:rFonts w:ascii="Times New Roman" w:eastAsia="Times New Roman" w:hAnsi="Times New Roman" w:cs="Times New Roman"/>
          <w:sz w:val="28"/>
          <w:szCs w:val="28"/>
        </w:rPr>
        <w:t>2022</w:t>
      </w:r>
      <w:r w:rsidRPr="00474A43">
        <w:rPr>
          <w:rFonts w:ascii="Times New Roman" w:eastAsia="Times New Roman" w:hAnsi="Times New Roman" w:cs="Times New Roman"/>
          <w:sz w:val="28"/>
          <w:szCs w:val="28"/>
        </w:rPr>
        <w:t xml:space="preserve"> года были выпущены и включены в репертуар театра </w:t>
      </w:r>
      <w:r w:rsidRPr="00474A43">
        <w:rPr>
          <w:rFonts w:ascii="Times New Roman" w:eastAsia="Times New Roman" w:hAnsi="Times New Roman" w:cs="Times New Roman"/>
          <w:sz w:val="28"/>
          <w:szCs w:val="28"/>
        </w:rPr>
        <w:br/>
        <w:t xml:space="preserve">следующие </w:t>
      </w:r>
      <w:r w:rsidRPr="00474A43">
        <w:rPr>
          <w:rFonts w:ascii="Times New Roman" w:eastAsia="Times New Roman" w:hAnsi="Times New Roman" w:cs="Times New Roman"/>
          <w:sz w:val="28"/>
          <w:szCs w:val="28"/>
          <w:u w:val="single"/>
        </w:rPr>
        <w:t>постановки большой формы</w:t>
      </w:r>
      <w:r w:rsidRPr="00474A43">
        <w:rPr>
          <w:rFonts w:ascii="Times New Roman" w:eastAsia="Times New Roman" w:hAnsi="Times New Roman" w:cs="Times New Roman"/>
          <w:sz w:val="28"/>
          <w:szCs w:val="28"/>
        </w:rPr>
        <w:t xml:space="preserve">: </w:t>
      </w:r>
    </w:p>
    <w:p w14:paraId="7A517BB9" w14:textId="77777777" w:rsidR="00C31CA2" w:rsidRDefault="00C31CA2" w:rsidP="00C31CA2">
      <w:pPr>
        <w:pStyle w:val="aa"/>
        <w:spacing w:after="0" w:line="320" w:lineRule="exact"/>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474A43" w:rsidRPr="00C31CA2">
        <w:rPr>
          <w:rFonts w:ascii="Times New Roman" w:eastAsia="Times New Roman" w:hAnsi="Times New Roman" w:cs="Times New Roman"/>
          <w:sz w:val="28"/>
          <w:szCs w:val="28"/>
        </w:rPr>
        <w:t>Спектакль «</w:t>
      </w:r>
      <w:r w:rsidR="0056109F" w:rsidRPr="00C31CA2">
        <w:rPr>
          <w:rFonts w:ascii="Times New Roman" w:eastAsia="Times New Roman" w:hAnsi="Times New Roman" w:cs="Times New Roman"/>
          <w:sz w:val="28"/>
          <w:szCs w:val="28"/>
        </w:rPr>
        <w:t>Маскарад</w:t>
      </w:r>
      <w:r w:rsidR="00474A43" w:rsidRPr="00C31CA2">
        <w:rPr>
          <w:rFonts w:ascii="Times New Roman" w:eastAsia="Times New Roman" w:hAnsi="Times New Roman" w:cs="Times New Roman"/>
          <w:sz w:val="28"/>
          <w:szCs w:val="28"/>
        </w:rPr>
        <w:t xml:space="preserve">», режиссер </w:t>
      </w:r>
      <w:r w:rsidR="00F119B6" w:rsidRPr="00C31CA2">
        <w:rPr>
          <w:rFonts w:ascii="Times New Roman" w:eastAsia="Times New Roman" w:hAnsi="Times New Roman" w:cs="Times New Roman"/>
          <w:sz w:val="28"/>
          <w:szCs w:val="28"/>
        </w:rPr>
        <w:t xml:space="preserve">Филипп </w:t>
      </w:r>
      <w:proofErr w:type="spellStart"/>
      <w:r w:rsidR="00F119B6" w:rsidRPr="00C31CA2">
        <w:rPr>
          <w:rFonts w:ascii="Times New Roman" w:eastAsia="Times New Roman" w:hAnsi="Times New Roman" w:cs="Times New Roman"/>
          <w:sz w:val="28"/>
          <w:szCs w:val="28"/>
        </w:rPr>
        <w:t>Григорьян</w:t>
      </w:r>
      <w:proofErr w:type="spellEnd"/>
      <w:r w:rsidR="00474A43" w:rsidRPr="00C31CA2">
        <w:rPr>
          <w:rFonts w:ascii="Times New Roman" w:eastAsia="Times New Roman" w:hAnsi="Times New Roman" w:cs="Times New Roman"/>
          <w:sz w:val="28"/>
          <w:szCs w:val="28"/>
        </w:rPr>
        <w:t xml:space="preserve">, премьера состоялась </w:t>
      </w:r>
    </w:p>
    <w:p w14:paraId="22959CB3" w14:textId="6C95B37E" w:rsidR="00474A43" w:rsidRDefault="00F119B6" w:rsidP="00C31CA2">
      <w:pPr>
        <w:pStyle w:val="aa"/>
        <w:spacing w:after="0" w:line="320" w:lineRule="exact"/>
        <w:ind w:left="0"/>
        <w:jc w:val="both"/>
        <w:rPr>
          <w:rFonts w:ascii="Times New Roman" w:eastAsia="Times New Roman" w:hAnsi="Times New Roman" w:cs="Times New Roman"/>
          <w:sz w:val="28"/>
          <w:szCs w:val="28"/>
        </w:rPr>
      </w:pPr>
      <w:r w:rsidRPr="00C31CA2">
        <w:rPr>
          <w:rFonts w:ascii="Times New Roman" w:eastAsia="Times New Roman" w:hAnsi="Times New Roman" w:cs="Times New Roman"/>
          <w:sz w:val="28"/>
          <w:szCs w:val="28"/>
        </w:rPr>
        <w:t>24 февраля 2022</w:t>
      </w:r>
      <w:r w:rsidR="00474A43" w:rsidRPr="00C31CA2">
        <w:rPr>
          <w:rFonts w:ascii="Times New Roman" w:eastAsia="Times New Roman" w:hAnsi="Times New Roman" w:cs="Times New Roman"/>
          <w:sz w:val="28"/>
          <w:szCs w:val="28"/>
        </w:rPr>
        <w:t xml:space="preserve"> года; </w:t>
      </w:r>
    </w:p>
    <w:p w14:paraId="50C68BF1" w14:textId="562D248C" w:rsidR="00835897" w:rsidRDefault="00835897" w:rsidP="009A0FD7">
      <w:pPr>
        <w:pStyle w:val="aa"/>
        <w:spacing w:after="0" w:line="320" w:lineRule="exact"/>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31CA2">
        <w:rPr>
          <w:rFonts w:ascii="Times New Roman" w:eastAsia="Times New Roman" w:hAnsi="Times New Roman" w:cs="Times New Roman"/>
          <w:sz w:val="28"/>
          <w:szCs w:val="28"/>
        </w:rPr>
        <w:t>Спектакль «</w:t>
      </w:r>
      <w:r>
        <w:rPr>
          <w:rFonts w:ascii="Times New Roman" w:eastAsia="Times New Roman" w:hAnsi="Times New Roman" w:cs="Times New Roman"/>
          <w:sz w:val="28"/>
          <w:szCs w:val="28"/>
        </w:rPr>
        <w:t>Катерина Измайлова</w:t>
      </w:r>
      <w:r w:rsidRPr="00C31CA2">
        <w:rPr>
          <w:rFonts w:ascii="Times New Roman" w:eastAsia="Times New Roman" w:hAnsi="Times New Roman" w:cs="Times New Roman"/>
          <w:sz w:val="28"/>
          <w:szCs w:val="28"/>
        </w:rPr>
        <w:t xml:space="preserve">», режиссер </w:t>
      </w:r>
      <w:r>
        <w:rPr>
          <w:rFonts w:ascii="Times New Roman" w:eastAsia="Times New Roman" w:hAnsi="Times New Roman" w:cs="Times New Roman"/>
          <w:sz w:val="28"/>
          <w:szCs w:val="28"/>
        </w:rPr>
        <w:t xml:space="preserve">Борис </w:t>
      </w:r>
      <w:proofErr w:type="spellStart"/>
      <w:r>
        <w:rPr>
          <w:rFonts w:ascii="Times New Roman" w:eastAsia="Times New Roman" w:hAnsi="Times New Roman" w:cs="Times New Roman"/>
          <w:sz w:val="28"/>
          <w:szCs w:val="28"/>
        </w:rPr>
        <w:t>Мильграм</w:t>
      </w:r>
      <w:proofErr w:type="spellEnd"/>
      <w:r w:rsidRPr="00C31CA2">
        <w:rPr>
          <w:rFonts w:ascii="Times New Roman" w:eastAsia="Times New Roman" w:hAnsi="Times New Roman" w:cs="Times New Roman"/>
          <w:sz w:val="28"/>
          <w:szCs w:val="28"/>
        </w:rPr>
        <w:t xml:space="preserve">, премьера состоялась </w:t>
      </w:r>
      <w:r>
        <w:rPr>
          <w:rFonts w:ascii="Times New Roman" w:eastAsia="Times New Roman" w:hAnsi="Times New Roman" w:cs="Times New Roman"/>
          <w:sz w:val="28"/>
          <w:szCs w:val="28"/>
        </w:rPr>
        <w:t>13 октября</w:t>
      </w:r>
      <w:r w:rsidRPr="00C31CA2">
        <w:rPr>
          <w:rFonts w:ascii="Times New Roman" w:eastAsia="Times New Roman" w:hAnsi="Times New Roman" w:cs="Times New Roman"/>
          <w:sz w:val="28"/>
          <w:szCs w:val="28"/>
        </w:rPr>
        <w:t xml:space="preserve"> 2022 года; </w:t>
      </w:r>
    </w:p>
    <w:p w14:paraId="5E2898F0" w14:textId="7FE6318C" w:rsidR="009A0FD7" w:rsidRDefault="009A0FD7" w:rsidP="009A0FD7">
      <w:pPr>
        <w:pStyle w:val="aa"/>
        <w:spacing w:after="0" w:line="320" w:lineRule="exact"/>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w:t>
      </w:r>
      <w:r w:rsidRPr="00C31CA2">
        <w:rPr>
          <w:rFonts w:ascii="Times New Roman" w:eastAsia="Times New Roman" w:hAnsi="Times New Roman" w:cs="Times New Roman"/>
          <w:sz w:val="28"/>
          <w:szCs w:val="28"/>
        </w:rPr>
        <w:t>Спектакль «</w:t>
      </w:r>
      <w:r>
        <w:rPr>
          <w:rFonts w:ascii="Times New Roman" w:eastAsia="Times New Roman" w:hAnsi="Times New Roman" w:cs="Times New Roman"/>
          <w:sz w:val="28"/>
          <w:szCs w:val="28"/>
        </w:rPr>
        <w:t>Сонная лощина</w:t>
      </w:r>
      <w:r w:rsidRPr="00C31CA2">
        <w:rPr>
          <w:rFonts w:ascii="Times New Roman" w:eastAsia="Times New Roman" w:hAnsi="Times New Roman" w:cs="Times New Roman"/>
          <w:sz w:val="28"/>
          <w:szCs w:val="28"/>
        </w:rPr>
        <w:t xml:space="preserve">», режиссер </w:t>
      </w:r>
      <w:r>
        <w:rPr>
          <w:rFonts w:ascii="Times New Roman" w:eastAsia="Times New Roman" w:hAnsi="Times New Roman" w:cs="Times New Roman"/>
          <w:sz w:val="28"/>
          <w:szCs w:val="28"/>
        </w:rPr>
        <w:t>Ксения Малинина</w:t>
      </w:r>
      <w:r w:rsidRPr="00C31C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дата </w:t>
      </w:r>
      <w:r w:rsidR="00316604">
        <w:rPr>
          <w:rFonts w:ascii="Times New Roman" w:eastAsia="Times New Roman" w:hAnsi="Times New Roman" w:cs="Times New Roman"/>
          <w:sz w:val="28"/>
          <w:szCs w:val="28"/>
        </w:rPr>
        <w:t xml:space="preserve">выпуска </w:t>
      </w:r>
      <w:r>
        <w:rPr>
          <w:rFonts w:ascii="Times New Roman" w:eastAsia="Times New Roman" w:hAnsi="Times New Roman" w:cs="Times New Roman"/>
          <w:sz w:val="28"/>
          <w:szCs w:val="28"/>
        </w:rPr>
        <w:t>13 декабря</w:t>
      </w:r>
      <w:r w:rsidRPr="00C31CA2">
        <w:rPr>
          <w:rFonts w:ascii="Times New Roman" w:eastAsia="Times New Roman" w:hAnsi="Times New Roman" w:cs="Times New Roman"/>
          <w:sz w:val="28"/>
          <w:szCs w:val="28"/>
        </w:rPr>
        <w:t xml:space="preserve"> 2022 года</w:t>
      </w:r>
      <w:r w:rsidR="00316604">
        <w:rPr>
          <w:rFonts w:ascii="Times New Roman" w:eastAsia="Times New Roman" w:hAnsi="Times New Roman" w:cs="Times New Roman"/>
          <w:sz w:val="28"/>
          <w:szCs w:val="28"/>
        </w:rPr>
        <w:t>, премьера запланирована на 21 января 2023г.</w:t>
      </w:r>
      <w:r w:rsidRPr="00C31CA2">
        <w:rPr>
          <w:rFonts w:ascii="Times New Roman" w:eastAsia="Times New Roman" w:hAnsi="Times New Roman" w:cs="Times New Roman"/>
          <w:sz w:val="28"/>
          <w:szCs w:val="28"/>
        </w:rPr>
        <w:t xml:space="preserve"> </w:t>
      </w:r>
    </w:p>
    <w:p w14:paraId="1CE0058C" w14:textId="77777777" w:rsidR="009A0FD7" w:rsidRDefault="009A0FD7" w:rsidP="009A0FD7">
      <w:pPr>
        <w:pStyle w:val="aa"/>
        <w:spacing w:after="0" w:line="320" w:lineRule="exact"/>
        <w:ind w:left="851"/>
        <w:jc w:val="both"/>
        <w:rPr>
          <w:rFonts w:ascii="Times New Roman" w:eastAsia="Times New Roman" w:hAnsi="Times New Roman" w:cs="Times New Roman"/>
          <w:sz w:val="28"/>
          <w:szCs w:val="28"/>
        </w:rPr>
      </w:pPr>
    </w:p>
    <w:p w14:paraId="400C8038" w14:textId="5D6E6766" w:rsidR="00474A43" w:rsidRPr="00474A43" w:rsidRDefault="00474A43" w:rsidP="00474A43">
      <w:pPr>
        <w:spacing w:after="0" w:line="320" w:lineRule="exact"/>
        <w:ind w:firstLine="680"/>
        <w:jc w:val="both"/>
        <w:rPr>
          <w:rFonts w:ascii="Times New Roman" w:eastAsia="Calibri" w:hAnsi="Times New Roman" w:cs="Times New Roman"/>
          <w:sz w:val="28"/>
          <w:szCs w:val="28"/>
        </w:rPr>
      </w:pPr>
      <w:r w:rsidRPr="00474A43">
        <w:rPr>
          <w:rFonts w:ascii="Times New Roman" w:eastAsia="Calibri" w:hAnsi="Times New Roman" w:cs="Times New Roman"/>
          <w:sz w:val="28"/>
          <w:szCs w:val="28"/>
        </w:rPr>
        <w:t xml:space="preserve">Обеспечен показ новых постановок и включение в репертуар театра. </w:t>
      </w:r>
    </w:p>
    <w:p w14:paraId="3A9FA981" w14:textId="77777777" w:rsidR="00474A43" w:rsidRPr="00474A43" w:rsidRDefault="00474A43" w:rsidP="00474A43">
      <w:pPr>
        <w:spacing w:after="0" w:line="320" w:lineRule="exact"/>
        <w:ind w:firstLine="680"/>
        <w:jc w:val="both"/>
        <w:rPr>
          <w:rFonts w:ascii="Times New Roman" w:eastAsia="Times New Roman" w:hAnsi="Times New Roman" w:cs="Times New Roman"/>
          <w:sz w:val="28"/>
          <w:szCs w:val="28"/>
        </w:rPr>
      </w:pPr>
      <w:r w:rsidRPr="00474A43">
        <w:rPr>
          <w:rFonts w:ascii="Times New Roman" w:eastAsia="Times New Roman" w:hAnsi="Times New Roman" w:cs="Times New Roman"/>
          <w:sz w:val="28"/>
          <w:szCs w:val="28"/>
        </w:rPr>
        <w:t>Разработан и реализовывается план сдачи премьерных спектаклей.</w:t>
      </w:r>
    </w:p>
    <w:p w14:paraId="1A368671" w14:textId="77777777" w:rsidR="00474A43" w:rsidRPr="00474A43" w:rsidRDefault="00474A43" w:rsidP="00474A43">
      <w:pPr>
        <w:spacing w:after="0" w:line="320" w:lineRule="exact"/>
        <w:ind w:firstLine="680"/>
        <w:jc w:val="both"/>
        <w:rPr>
          <w:rFonts w:ascii="Times New Roman" w:eastAsia="Times New Roman" w:hAnsi="Times New Roman" w:cs="Times New Roman"/>
          <w:sz w:val="28"/>
          <w:szCs w:val="28"/>
        </w:rPr>
      </w:pPr>
      <w:r w:rsidRPr="00474A43">
        <w:rPr>
          <w:rFonts w:ascii="Times New Roman" w:eastAsia="Calibri" w:hAnsi="Times New Roman" w:cs="Times New Roman"/>
          <w:sz w:val="28"/>
          <w:szCs w:val="28"/>
        </w:rPr>
        <w:t>Обеспечена фото- и видеосъемка премьерных спектаклей.</w:t>
      </w:r>
    </w:p>
    <w:p w14:paraId="38D068F4" w14:textId="5774A700" w:rsidR="00474A43" w:rsidRDefault="00474A43" w:rsidP="00474A43">
      <w:pPr>
        <w:spacing w:after="0" w:line="320" w:lineRule="exact"/>
        <w:ind w:firstLine="680"/>
        <w:jc w:val="both"/>
        <w:rPr>
          <w:rFonts w:ascii="Times New Roman" w:eastAsia="Calibri" w:hAnsi="Times New Roman" w:cs="Times New Roman"/>
          <w:sz w:val="28"/>
          <w:szCs w:val="28"/>
        </w:rPr>
      </w:pPr>
    </w:p>
    <w:p w14:paraId="0CEF4179" w14:textId="77777777" w:rsidR="00C527A9" w:rsidRPr="00474A43" w:rsidRDefault="00C527A9" w:rsidP="00C527A9">
      <w:pPr>
        <w:spacing w:after="0" w:line="320" w:lineRule="exact"/>
        <w:ind w:firstLine="680"/>
        <w:jc w:val="both"/>
        <w:rPr>
          <w:rFonts w:ascii="Times New Roman" w:eastAsia="Times New Roman" w:hAnsi="Times New Roman" w:cs="Times New Roman"/>
          <w:b/>
          <w:sz w:val="28"/>
          <w:szCs w:val="28"/>
        </w:rPr>
      </w:pPr>
      <w:r w:rsidRPr="00474A43">
        <w:rPr>
          <w:rFonts w:ascii="Times New Roman" w:eastAsia="Times New Roman" w:hAnsi="Times New Roman" w:cs="Times New Roman"/>
          <w:sz w:val="28"/>
          <w:szCs w:val="28"/>
        </w:rPr>
        <w:t xml:space="preserve">В части выполнения </w:t>
      </w:r>
      <w:r w:rsidRPr="00B05CE5">
        <w:rPr>
          <w:rFonts w:ascii="Times New Roman" w:eastAsia="Times New Roman" w:hAnsi="Times New Roman" w:cs="Times New Roman"/>
          <w:sz w:val="28"/>
          <w:szCs w:val="28"/>
        </w:rPr>
        <w:t>государственной услуги</w:t>
      </w:r>
      <w:r w:rsidRPr="00474A43">
        <w:rPr>
          <w:rFonts w:ascii="Times New Roman" w:eastAsia="Times New Roman" w:hAnsi="Times New Roman" w:cs="Times New Roman"/>
          <w:sz w:val="28"/>
          <w:szCs w:val="28"/>
        </w:rPr>
        <w:t>:</w:t>
      </w:r>
      <w:r w:rsidRPr="00474A43">
        <w:rPr>
          <w:rFonts w:ascii="Times New Roman" w:eastAsia="Times New Roman" w:hAnsi="Times New Roman" w:cs="Times New Roman"/>
          <w:b/>
          <w:sz w:val="28"/>
          <w:szCs w:val="28"/>
        </w:rPr>
        <w:t xml:space="preserve"> «Организация и проведение культурно-массовых мероприятий» Творческих мероприятий (фестиваль, выставка, конкурс, смотр)</w:t>
      </w:r>
    </w:p>
    <w:p w14:paraId="31FAA9A4" w14:textId="77777777" w:rsidR="001B1C8B" w:rsidRPr="001B1C8B" w:rsidRDefault="001B1C8B" w:rsidP="001B1C8B">
      <w:pPr>
        <w:shd w:val="clear" w:color="auto" w:fill="FFFFFF"/>
        <w:spacing w:after="0" w:line="240" w:lineRule="auto"/>
        <w:jc w:val="both"/>
        <w:rPr>
          <w:rFonts w:ascii="Times New Roman" w:eastAsia="Times New Roman" w:hAnsi="Times New Roman" w:cs="Times New Roman"/>
          <w:sz w:val="28"/>
          <w:szCs w:val="28"/>
        </w:rPr>
      </w:pPr>
      <w:r w:rsidRPr="001B1C8B">
        <w:rPr>
          <w:rFonts w:ascii="Times New Roman" w:eastAsia="Times New Roman" w:hAnsi="Times New Roman" w:cs="Times New Roman"/>
          <w:sz w:val="28"/>
          <w:szCs w:val="28"/>
        </w:rPr>
        <w:t>В 2021 и 2022 годах в Пермском академическом Театре-Театре при поддержке Министерства культуры Пермского края проходил Фестиваль лаборатория мюзикла «Резиденция ТТ». </w:t>
      </w:r>
    </w:p>
    <w:p w14:paraId="68EA4AE1" w14:textId="48D7A2FD" w:rsidR="001B1C8B" w:rsidRPr="001B1C8B" w:rsidRDefault="001B1C8B" w:rsidP="001B1C8B">
      <w:pPr>
        <w:shd w:val="clear" w:color="auto" w:fill="FFFFFF"/>
        <w:spacing w:after="0" w:line="240" w:lineRule="auto"/>
        <w:jc w:val="both"/>
        <w:rPr>
          <w:rFonts w:ascii="Arial" w:eastAsia="Times New Roman" w:hAnsi="Arial" w:cs="Arial"/>
          <w:sz w:val="23"/>
          <w:szCs w:val="23"/>
        </w:rPr>
      </w:pPr>
      <w:r w:rsidRPr="001B1C8B">
        <w:rPr>
          <w:rFonts w:ascii="Times New Roman" w:eastAsia="Times New Roman" w:hAnsi="Times New Roman" w:cs="Times New Roman"/>
          <w:sz w:val="28"/>
          <w:szCs w:val="28"/>
        </w:rPr>
        <w:t xml:space="preserve">14–27 июня 2021 года состоялся первый фестиваль, участниками которого стали 18 молодых композиторов и либреттистов из разных городов России. Из пяти мюзиклов-финалистов оргкомитет отобрал два – «Остановка» и «Живая история о смерти». Авторам данных эскизов было предложено продолжить работу над музыкальным и текстовым материалом и выпустить полноценные спектакли на сцене Театра-Театра. В итоге творческая команда мюзикла «Живая история о смерти» – композитор Евгения </w:t>
      </w:r>
      <w:proofErr w:type="spellStart"/>
      <w:r w:rsidRPr="001B1C8B">
        <w:rPr>
          <w:rFonts w:ascii="Times New Roman" w:eastAsia="Times New Roman" w:hAnsi="Times New Roman" w:cs="Times New Roman"/>
          <w:sz w:val="28"/>
          <w:szCs w:val="28"/>
        </w:rPr>
        <w:t>Терёхина</w:t>
      </w:r>
      <w:proofErr w:type="spellEnd"/>
      <w:r w:rsidRPr="001B1C8B">
        <w:rPr>
          <w:rFonts w:ascii="Times New Roman" w:eastAsia="Times New Roman" w:hAnsi="Times New Roman" w:cs="Times New Roman"/>
          <w:sz w:val="28"/>
          <w:szCs w:val="28"/>
        </w:rPr>
        <w:t xml:space="preserve"> (Красноярск), либреттист Наталия </w:t>
      </w:r>
      <w:proofErr w:type="spellStart"/>
      <w:r w:rsidRPr="001B1C8B">
        <w:rPr>
          <w:rFonts w:ascii="Times New Roman" w:eastAsia="Times New Roman" w:hAnsi="Times New Roman" w:cs="Times New Roman"/>
          <w:sz w:val="28"/>
          <w:szCs w:val="28"/>
        </w:rPr>
        <w:t>Макуни</w:t>
      </w:r>
      <w:proofErr w:type="spellEnd"/>
      <w:r w:rsidRPr="001B1C8B">
        <w:rPr>
          <w:rFonts w:ascii="Times New Roman" w:eastAsia="Times New Roman" w:hAnsi="Times New Roman" w:cs="Times New Roman"/>
          <w:sz w:val="28"/>
          <w:szCs w:val="28"/>
        </w:rPr>
        <w:t xml:space="preserve"> (Москва) и режиссер Татьяна </w:t>
      </w:r>
      <w:proofErr w:type="spellStart"/>
      <w:r w:rsidRPr="001B1C8B">
        <w:rPr>
          <w:rFonts w:ascii="Times New Roman" w:eastAsia="Times New Roman" w:hAnsi="Times New Roman" w:cs="Times New Roman"/>
          <w:sz w:val="28"/>
          <w:szCs w:val="28"/>
        </w:rPr>
        <w:t>Михайлюк</w:t>
      </w:r>
      <w:proofErr w:type="spellEnd"/>
      <w:r w:rsidRPr="001B1C8B">
        <w:rPr>
          <w:rFonts w:ascii="Times New Roman" w:eastAsia="Times New Roman" w:hAnsi="Times New Roman" w:cs="Times New Roman"/>
          <w:sz w:val="28"/>
          <w:szCs w:val="28"/>
        </w:rPr>
        <w:t xml:space="preserve"> (Москва) – успешно завершили начатый в рамках лаборатории проект, и 17 ноября 2022 года на «Сцене-Молот» состоялась премьера первого камерного мюзикла</w:t>
      </w:r>
      <w:r>
        <w:rPr>
          <w:rFonts w:ascii="Times New Roman" w:eastAsia="Times New Roman" w:hAnsi="Times New Roman" w:cs="Times New Roman"/>
          <w:sz w:val="28"/>
          <w:szCs w:val="28"/>
        </w:rPr>
        <w:t>,</w:t>
      </w:r>
      <w:r w:rsidRPr="001B1C8B">
        <w:rPr>
          <w:rFonts w:ascii="Times New Roman" w:eastAsia="Times New Roman" w:hAnsi="Times New Roman" w:cs="Times New Roman"/>
          <w:sz w:val="28"/>
          <w:szCs w:val="28"/>
        </w:rPr>
        <w:t xml:space="preserve"> который посетили 1</w:t>
      </w:r>
      <w:r>
        <w:rPr>
          <w:rFonts w:ascii="Times New Roman" w:eastAsia="Times New Roman" w:hAnsi="Times New Roman" w:cs="Times New Roman"/>
          <w:sz w:val="28"/>
          <w:szCs w:val="28"/>
          <w:lang w:val="en-US"/>
        </w:rPr>
        <w:t> </w:t>
      </w:r>
      <w:r w:rsidRPr="001B1C8B">
        <w:rPr>
          <w:rFonts w:ascii="Times New Roman" w:eastAsia="Times New Roman" w:hAnsi="Times New Roman" w:cs="Times New Roman"/>
          <w:sz w:val="28"/>
          <w:szCs w:val="28"/>
        </w:rPr>
        <w:t>119 зрителей.  Авторам «Живой истории о смерти» удалось переосмыслить жанр, предложить оригинальных героев и найти неожиданные творческие решения. В спектакле нет традиционной для мюзикла номерной структуры – постановщики добились ощущения бесконечного саунд-дизайна и естественного присутствия музыки в захватывающем драматическом сюжете. </w:t>
      </w:r>
      <w:r w:rsidRPr="001B1C8B">
        <w:rPr>
          <w:rFonts w:ascii="Times New Roman" w:eastAsia="Times New Roman" w:hAnsi="Times New Roman" w:cs="Times New Roman"/>
          <w:sz w:val="28"/>
          <w:szCs w:val="28"/>
        </w:rPr>
        <w:br/>
        <w:t xml:space="preserve"> Первый Фестиваль лаборатория мюзикла, прошедший в Театре-Театре в 2021 году, привлек внимание профессионального сообщества. В результате количество желающих поучаствовать во второй «Резиденции ТТ», которая прошла с 23 июня по 7 июля 2022 года, превысило 50 человек. После сложного отбора оргкомитет сформировал список из 10 композиторов и 10 либреттистов из Москвы, Санкт-Петербурга, Екатеринбурга, Омска, Уфы, Ханты-Мансийска и Самары. Участники лаборатории вновь творили под руководством шести </w:t>
      </w:r>
      <w:proofErr w:type="spellStart"/>
      <w:r w:rsidRPr="001B1C8B">
        <w:rPr>
          <w:rFonts w:ascii="Times New Roman" w:eastAsia="Times New Roman" w:hAnsi="Times New Roman" w:cs="Times New Roman"/>
          <w:sz w:val="28"/>
          <w:szCs w:val="28"/>
        </w:rPr>
        <w:t>коучей</w:t>
      </w:r>
      <w:proofErr w:type="spellEnd"/>
      <w:r w:rsidRPr="001B1C8B">
        <w:rPr>
          <w:rFonts w:ascii="Times New Roman" w:eastAsia="Times New Roman" w:hAnsi="Times New Roman" w:cs="Times New Roman"/>
          <w:sz w:val="28"/>
          <w:szCs w:val="28"/>
        </w:rPr>
        <w:t xml:space="preserve">: режиссёра Бориса </w:t>
      </w:r>
      <w:proofErr w:type="spellStart"/>
      <w:r w:rsidRPr="001B1C8B">
        <w:rPr>
          <w:rFonts w:ascii="Times New Roman" w:eastAsia="Times New Roman" w:hAnsi="Times New Roman" w:cs="Times New Roman"/>
          <w:sz w:val="28"/>
          <w:szCs w:val="28"/>
        </w:rPr>
        <w:t>Мильграма</w:t>
      </w:r>
      <w:proofErr w:type="spellEnd"/>
      <w:r w:rsidRPr="001B1C8B">
        <w:rPr>
          <w:rFonts w:ascii="Times New Roman" w:eastAsia="Times New Roman" w:hAnsi="Times New Roman" w:cs="Times New Roman"/>
          <w:sz w:val="28"/>
          <w:szCs w:val="28"/>
        </w:rPr>
        <w:t xml:space="preserve">, музыковеда и музыкального критика Юлии </w:t>
      </w:r>
      <w:proofErr w:type="spellStart"/>
      <w:r w:rsidRPr="001B1C8B">
        <w:rPr>
          <w:rFonts w:ascii="Times New Roman" w:eastAsia="Times New Roman" w:hAnsi="Times New Roman" w:cs="Times New Roman"/>
          <w:sz w:val="28"/>
          <w:szCs w:val="28"/>
        </w:rPr>
        <w:t>Бедеровой</w:t>
      </w:r>
      <w:proofErr w:type="spellEnd"/>
      <w:r w:rsidRPr="001B1C8B">
        <w:rPr>
          <w:rFonts w:ascii="Times New Roman" w:eastAsia="Times New Roman" w:hAnsi="Times New Roman" w:cs="Times New Roman"/>
          <w:sz w:val="28"/>
          <w:szCs w:val="28"/>
        </w:rPr>
        <w:t xml:space="preserve">, сценариста Михаила Бартенева, режиссёра и сценариста Жени Беркович, композиторов Владимира </w:t>
      </w:r>
      <w:proofErr w:type="spellStart"/>
      <w:r w:rsidRPr="001B1C8B">
        <w:rPr>
          <w:rFonts w:ascii="Times New Roman" w:eastAsia="Times New Roman" w:hAnsi="Times New Roman" w:cs="Times New Roman"/>
          <w:sz w:val="28"/>
          <w:szCs w:val="28"/>
        </w:rPr>
        <w:t>Раннева</w:t>
      </w:r>
      <w:proofErr w:type="spellEnd"/>
      <w:r w:rsidRPr="001B1C8B">
        <w:rPr>
          <w:rFonts w:ascii="Times New Roman" w:eastAsia="Times New Roman" w:hAnsi="Times New Roman" w:cs="Times New Roman"/>
          <w:sz w:val="28"/>
          <w:szCs w:val="28"/>
        </w:rPr>
        <w:t xml:space="preserve"> и Ольги </w:t>
      </w:r>
      <w:proofErr w:type="spellStart"/>
      <w:r w:rsidRPr="001B1C8B">
        <w:rPr>
          <w:rFonts w:ascii="Times New Roman" w:eastAsia="Times New Roman" w:hAnsi="Times New Roman" w:cs="Times New Roman"/>
          <w:sz w:val="28"/>
          <w:szCs w:val="28"/>
        </w:rPr>
        <w:t>Шайдуллиной</w:t>
      </w:r>
      <w:proofErr w:type="spellEnd"/>
      <w:r w:rsidRPr="001B1C8B">
        <w:rPr>
          <w:rFonts w:ascii="Times New Roman" w:eastAsia="Times New Roman" w:hAnsi="Times New Roman" w:cs="Times New Roman"/>
          <w:sz w:val="28"/>
          <w:szCs w:val="28"/>
        </w:rPr>
        <w:t xml:space="preserve">. За 15 дней «с нуля» было создано 10 уникальных историй в жанре мюзикла, а 7 июля на «Сцене-Молот» состоялись показы пяти эскизов финалистов. Победителем «Резиденции ТТ»-2022 стал мюзикл «Пой, моя молодость» композитора Анжелики </w:t>
      </w:r>
      <w:proofErr w:type="spellStart"/>
      <w:r w:rsidRPr="001B1C8B">
        <w:rPr>
          <w:rFonts w:ascii="Times New Roman" w:eastAsia="Times New Roman" w:hAnsi="Times New Roman" w:cs="Times New Roman"/>
          <w:sz w:val="28"/>
          <w:szCs w:val="28"/>
        </w:rPr>
        <w:t>Габибовой</w:t>
      </w:r>
      <w:proofErr w:type="spellEnd"/>
      <w:r w:rsidRPr="001B1C8B">
        <w:rPr>
          <w:rFonts w:ascii="Times New Roman" w:eastAsia="Times New Roman" w:hAnsi="Times New Roman" w:cs="Times New Roman"/>
          <w:sz w:val="28"/>
          <w:szCs w:val="28"/>
        </w:rPr>
        <w:t xml:space="preserve"> (Санкт-Петербург) и либреттиста Екатерины Тимофеевой (Уфа) в постановке режиссера Александра </w:t>
      </w:r>
      <w:proofErr w:type="spellStart"/>
      <w:r w:rsidRPr="001B1C8B">
        <w:rPr>
          <w:rFonts w:ascii="Times New Roman" w:eastAsia="Times New Roman" w:hAnsi="Times New Roman" w:cs="Times New Roman"/>
          <w:sz w:val="28"/>
          <w:szCs w:val="28"/>
        </w:rPr>
        <w:t>Золотовицкого</w:t>
      </w:r>
      <w:proofErr w:type="spellEnd"/>
      <w:r w:rsidRPr="001B1C8B">
        <w:rPr>
          <w:rFonts w:ascii="Times New Roman" w:eastAsia="Times New Roman" w:hAnsi="Times New Roman" w:cs="Times New Roman"/>
          <w:sz w:val="28"/>
          <w:szCs w:val="28"/>
        </w:rPr>
        <w:t xml:space="preserve"> (Москва). Проект будет поставлен в Театре-Театре, премьера запланирована на 2023 год.</w:t>
      </w:r>
    </w:p>
    <w:p w14:paraId="3085B875" w14:textId="3B57E283" w:rsidR="00CF572D" w:rsidRPr="005143B9" w:rsidRDefault="00F35142" w:rsidP="00F35142">
      <w:pPr>
        <w:jc w:val="both"/>
        <w:rPr>
          <w:color w:val="000000" w:themeColor="text1"/>
        </w:rPr>
      </w:pPr>
      <w:r w:rsidRPr="00F35142">
        <w:rPr>
          <w:rFonts w:ascii="Times New Roman" w:hAnsi="Times New Roman" w:cs="Times New Roman"/>
          <w:sz w:val="28"/>
          <w:szCs w:val="28"/>
        </w:rPr>
        <w:t>В к</w:t>
      </w:r>
      <w:r w:rsidRPr="00814143">
        <w:rPr>
          <w:rFonts w:ascii="Times New Roman" w:hAnsi="Times New Roman" w:cs="Times New Roman"/>
          <w:sz w:val="28"/>
          <w:szCs w:val="28"/>
        </w:rPr>
        <w:t>он</w:t>
      </w:r>
      <w:r w:rsidRPr="00F35142">
        <w:rPr>
          <w:rFonts w:ascii="Times New Roman" w:hAnsi="Times New Roman" w:cs="Times New Roman"/>
          <w:sz w:val="28"/>
          <w:szCs w:val="28"/>
        </w:rPr>
        <w:t>це</w:t>
      </w:r>
      <w:r w:rsidRPr="00814143">
        <w:rPr>
          <w:rFonts w:ascii="Times New Roman" w:hAnsi="Times New Roman" w:cs="Times New Roman"/>
          <w:sz w:val="28"/>
          <w:szCs w:val="28"/>
        </w:rPr>
        <w:t xml:space="preserve"> декабря 20</w:t>
      </w:r>
      <w:r w:rsidRPr="00F35142">
        <w:rPr>
          <w:rFonts w:ascii="Times New Roman" w:hAnsi="Times New Roman" w:cs="Times New Roman"/>
          <w:sz w:val="28"/>
          <w:szCs w:val="28"/>
        </w:rPr>
        <w:t>22</w:t>
      </w:r>
      <w:r w:rsidRPr="00814143">
        <w:rPr>
          <w:rFonts w:ascii="Times New Roman" w:hAnsi="Times New Roman" w:cs="Times New Roman"/>
          <w:sz w:val="28"/>
          <w:szCs w:val="28"/>
        </w:rPr>
        <w:t xml:space="preserve"> года – </w:t>
      </w:r>
      <w:r>
        <w:rPr>
          <w:rFonts w:ascii="Times New Roman" w:hAnsi="Times New Roman" w:cs="Times New Roman"/>
          <w:sz w:val="28"/>
          <w:szCs w:val="28"/>
        </w:rPr>
        <w:t xml:space="preserve">проведен фестиваль в формате </w:t>
      </w:r>
      <w:r w:rsidRPr="00814143">
        <w:rPr>
          <w:rFonts w:ascii="Times New Roman" w:hAnsi="Times New Roman" w:cs="Times New Roman"/>
          <w:sz w:val="28"/>
          <w:szCs w:val="28"/>
        </w:rPr>
        <w:t>показ</w:t>
      </w:r>
      <w:r>
        <w:rPr>
          <w:rFonts w:ascii="Times New Roman" w:hAnsi="Times New Roman" w:cs="Times New Roman"/>
          <w:sz w:val="28"/>
          <w:szCs w:val="28"/>
        </w:rPr>
        <w:t>а</w:t>
      </w:r>
      <w:r w:rsidRPr="00814143">
        <w:rPr>
          <w:rFonts w:ascii="Times New Roman" w:hAnsi="Times New Roman" w:cs="Times New Roman"/>
          <w:sz w:val="28"/>
          <w:szCs w:val="28"/>
        </w:rPr>
        <w:t xml:space="preserve"> киноверсий </w:t>
      </w:r>
      <w:r w:rsidR="006C6D0D" w:rsidRPr="00CA4D5F">
        <w:rPr>
          <w:rFonts w:ascii="Times New Roman" w:hAnsi="Times New Roman" w:cs="Times New Roman"/>
          <w:sz w:val="28"/>
          <w:szCs w:val="28"/>
        </w:rPr>
        <w:t>двух</w:t>
      </w:r>
      <w:r w:rsidRPr="00814143">
        <w:rPr>
          <w:rFonts w:ascii="Times New Roman" w:hAnsi="Times New Roman" w:cs="Times New Roman"/>
          <w:sz w:val="28"/>
          <w:szCs w:val="28"/>
        </w:rPr>
        <w:t xml:space="preserve"> спектаклей Театра-Театра («</w:t>
      </w:r>
      <w:r w:rsidRPr="00F35142">
        <w:rPr>
          <w:rFonts w:ascii="Times New Roman" w:hAnsi="Times New Roman" w:cs="Times New Roman"/>
          <w:sz w:val="28"/>
          <w:szCs w:val="28"/>
        </w:rPr>
        <w:t>Летучий корабль</w:t>
      </w:r>
      <w:r w:rsidRPr="00814143">
        <w:rPr>
          <w:rFonts w:ascii="Times New Roman" w:hAnsi="Times New Roman" w:cs="Times New Roman"/>
          <w:sz w:val="28"/>
          <w:szCs w:val="28"/>
        </w:rPr>
        <w:t>», «</w:t>
      </w:r>
      <w:r w:rsidRPr="00F35142">
        <w:rPr>
          <w:rFonts w:ascii="Times New Roman" w:hAnsi="Times New Roman" w:cs="Times New Roman"/>
          <w:sz w:val="28"/>
          <w:szCs w:val="28"/>
        </w:rPr>
        <w:t>Катерина Измайлова</w:t>
      </w:r>
      <w:r w:rsidRPr="00814143">
        <w:rPr>
          <w:rFonts w:ascii="Times New Roman" w:hAnsi="Times New Roman" w:cs="Times New Roman"/>
          <w:sz w:val="28"/>
          <w:szCs w:val="28"/>
        </w:rPr>
        <w:t>») в соци</w:t>
      </w:r>
      <w:r w:rsidR="005143B9">
        <w:rPr>
          <w:rFonts w:ascii="Times New Roman" w:hAnsi="Times New Roman" w:cs="Times New Roman"/>
          <w:sz w:val="28"/>
          <w:szCs w:val="28"/>
        </w:rPr>
        <w:t xml:space="preserve">альных </w:t>
      </w:r>
      <w:r w:rsidR="005143B9">
        <w:rPr>
          <w:rFonts w:ascii="Times New Roman" w:hAnsi="Times New Roman" w:cs="Times New Roman"/>
          <w:sz w:val="28"/>
          <w:szCs w:val="28"/>
        </w:rPr>
        <w:lastRenderedPageBreak/>
        <w:t>кинозалах Пермского края,</w:t>
      </w:r>
      <w:r w:rsidR="005143B9" w:rsidRPr="005143B9">
        <w:rPr>
          <w:rFonts w:ascii="Times New Roman" w:hAnsi="Times New Roman" w:cs="Times New Roman"/>
          <w:sz w:val="28"/>
          <w:szCs w:val="28"/>
        </w:rPr>
        <w:t xml:space="preserve"> расположенные в следующих территориях: </w:t>
      </w:r>
      <w:proofErr w:type="spellStart"/>
      <w:r w:rsidR="005143B9" w:rsidRPr="005143B9">
        <w:rPr>
          <w:rFonts w:ascii="Times New Roman" w:hAnsi="Times New Roman" w:cs="Times New Roman"/>
          <w:sz w:val="28"/>
          <w:szCs w:val="28"/>
        </w:rPr>
        <w:t>г.Губаха</w:t>
      </w:r>
      <w:proofErr w:type="spellEnd"/>
      <w:r w:rsidR="005143B9">
        <w:rPr>
          <w:rFonts w:ascii="Times New Roman" w:hAnsi="Times New Roman" w:cs="Times New Roman"/>
          <w:sz w:val="28"/>
          <w:szCs w:val="28"/>
        </w:rPr>
        <w:t>,</w:t>
      </w:r>
      <w:r w:rsidR="005143B9" w:rsidRPr="005143B9">
        <w:rPr>
          <w:rFonts w:ascii="Times New Roman" w:hAnsi="Times New Roman" w:cs="Times New Roman"/>
          <w:sz w:val="28"/>
          <w:szCs w:val="28"/>
        </w:rPr>
        <w:t xml:space="preserve"> </w:t>
      </w:r>
      <w:proofErr w:type="spellStart"/>
      <w:r w:rsidR="005143B9" w:rsidRPr="005143B9">
        <w:rPr>
          <w:rFonts w:ascii="Times New Roman" w:hAnsi="Times New Roman" w:cs="Times New Roman"/>
          <w:sz w:val="28"/>
          <w:szCs w:val="28"/>
        </w:rPr>
        <w:t>г.Кунгур</w:t>
      </w:r>
      <w:proofErr w:type="spellEnd"/>
      <w:r w:rsidR="005143B9">
        <w:rPr>
          <w:rFonts w:ascii="Times New Roman" w:hAnsi="Times New Roman" w:cs="Times New Roman"/>
          <w:sz w:val="28"/>
          <w:szCs w:val="28"/>
        </w:rPr>
        <w:t>,</w:t>
      </w:r>
      <w:r w:rsidR="005143B9" w:rsidRPr="005143B9">
        <w:rPr>
          <w:rFonts w:ascii="Times New Roman" w:hAnsi="Times New Roman" w:cs="Times New Roman"/>
          <w:sz w:val="28"/>
          <w:szCs w:val="28"/>
        </w:rPr>
        <w:t xml:space="preserve"> </w:t>
      </w:r>
      <w:proofErr w:type="spellStart"/>
      <w:r w:rsidR="005143B9" w:rsidRPr="005143B9">
        <w:rPr>
          <w:rFonts w:ascii="Times New Roman" w:hAnsi="Times New Roman" w:cs="Times New Roman"/>
          <w:sz w:val="28"/>
          <w:szCs w:val="28"/>
        </w:rPr>
        <w:t>п.Ильинский</w:t>
      </w:r>
      <w:proofErr w:type="spellEnd"/>
      <w:proofErr w:type="gramStart"/>
      <w:r w:rsidR="005143B9">
        <w:rPr>
          <w:rFonts w:ascii="Times New Roman" w:hAnsi="Times New Roman" w:cs="Times New Roman"/>
          <w:sz w:val="28"/>
          <w:szCs w:val="28"/>
        </w:rPr>
        <w:t>,</w:t>
      </w:r>
      <w:r w:rsidR="005143B9" w:rsidRPr="005143B9">
        <w:rPr>
          <w:rFonts w:ascii="Times New Roman" w:hAnsi="Times New Roman" w:cs="Times New Roman"/>
          <w:sz w:val="28"/>
          <w:szCs w:val="28"/>
        </w:rPr>
        <w:t xml:space="preserve">  п.</w:t>
      </w:r>
      <w:proofErr w:type="gramEnd"/>
      <w:r w:rsidR="005143B9" w:rsidRPr="005143B9">
        <w:rPr>
          <w:rFonts w:ascii="Times New Roman" w:hAnsi="Times New Roman" w:cs="Times New Roman"/>
          <w:sz w:val="28"/>
          <w:szCs w:val="28"/>
        </w:rPr>
        <w:t xml:space="preserve"> </w:t>
      </w:r>
      <w:proofErr w:type="spellStart"/>
      <w:r w:rsidR="005143B9" w:rsidRPr="005143B9">
        <w:rPr>
          <w:rFonts w:ascii="Times New Roman" w:hAnsi="Times New Roman" w:cs="Times New Roman"/>
          <w:sz w:val="28"/>
          <w:szCs w:val="28"/>
        </w:rPr>
        <w:t>Керчевский</w:t>
      </w:r>
      <w:proofErr w:type="spellEnd"/>
      <w:r w:rsidR="005143B9">
        <w:rPr>
          <w:rFonts w:ascii="Times New Roman" w:hAnsi="Times New Roman" w:cs="Times New Roman"/>
          <w:sz w:val="28"/>
          <w:szCs w:val="28"/>
        </w:rPr>
        <w:t xml:space="preserve">, </w:t>
      </w:r>
      <w:r w:rsidR="005143B9" w:rsidRPr="005143B9">
        <w:rPr>
          <w:rFonts w:ascii="Times New Roman" w:hAnsi="Times New Roman" w:cs="Times New Roman"/>
          <w:sz w:val="28"/>
          <w:szCs w:val="28"/>
        </w:rPr>
        <w:t>п. Майский</w:t>
      </w:r>
      <w:r w:rsidR="005143B9">
        <w:rPr>
          <w:rFonts w:ascii="Times New Roman" w:hAnsi="Times New Roman" w:cs="Times New Roman"/>
          <w:sz w:val="28"/>
          <w:szCs w:val="28"/>
        </w:rPr>
        <w:t xml:space="preserve">, </w:t>
      </w:r>
      <w:proofErr w:type="spellStart"/>
      <w:r w:rsidR="005143B9" w:rsidRPr="005143B9">
        <w:rPr>
          <w:rFonts w:ascii="Times New Roman" w:hAnsi="Times New Roman" w:cs="Times New Roman"/>
          <w:sz w:val="28"/>
          <w:szCs w:val="28"/>
        </w:rPr>
        <w:t>п.Верхнее</w:t>
      </w:r>
      <w:proofErr w:type="spellEnd"/>
      <w:r w:rsidR="005143B9" w:rsidRPr="005143B9">
        <w:rPr>
          <w:rFonts w:ascii="Times New Roman" w:hAnsi="Times New Roman" w:cs="Times New Roman"/>
          <w:sz w:val="28"/>
          <w:szCs w:val="28"/>
        </w:rPr>
        <w:t xml:space="preserve"> Калинино</w:t>
      </w:r>
      <w:r w:rsidR="005143B9">
        <w:rPr>
          <w:rFonts w:ascii="Times New Roman" w:hAnsi="Times New Roman" w:cs="Times New Roman"/>
          <w:sz w:val="28"/>
          <w:szCs w:val="28"/>
        </w:rPr>
        <w:t xml:space="preserve">, </w:t>
      </w:r>
      <w:r w:rsidR="005143B9" w:rsidRPr="005143B9">
        <w:rPr>
          <w:rFonts w:ascii="Times New Roman" w:hAnsi="Times New Roman" w:cs="Times New Roman"/>
          <w:sz w:val="28"/>
          <w:szCs w:val="28"/>
        </w:rPr>
        <w:t>с. Савино</w:t>
      </w:r>
      <w:r w:rsidR="005143B9">
        <w:rPr>
          <w:rFonts w:ascii="Times New Roman" w:hAnsi="Times New Roman" w:cs="Times New Roman"/>
          <w:sz w:val="28"/>
          <w:szCs w:val="28"/>
        </w:rPr>
        <w:t xml:space="preserve">, </w:t>
      </w:r>
      <w:proofErr w:type="spellStart"/>
      <w:r w:rsidR="005143B9" w:rsidRPr="005143B9">
        <w:rPr>
          <w:rFonts w:ascii="Times New Roman" w:hAnsi="Times New Roman" w:cs="Times New Roman"/>
          <w:sz w:val="28"/>
          <w:szCs w:val="28"/>
        </w:rPr>
        <w:t>ст.Григорьевская</w:t>
      </w:r>
      <w:proofErr w:type="spellEnd"/>
      <w:r w:rsidR="005143B9" w:rsidRPr="005143B9">
        <w:rPr>
          <w:rFonts w:ascii="Times New Roman" w:hAnsi="Times New Roman" w:cs="Times New Roman"/>
          <w:sz w:val="28"/>
          <w:szCs w:val="28"/>
        </w:rPr>
        <w:t xml:space="preserve"> и с. </w:t>
      </w:r>
      <w:proofErr w:type="spellStart"/>
      <w:r w:rsidR="005143B9" w:rsidRPr="005143B9">
        <w:rPr>
          <w:rFonts w:ascii="Times New Roman" w:hAnsi="Times New Roman" w:cs="Times New Roman"/>
          <w:sz w:val="28"/>
          <w:szCs w:val="28"/>
        </w:rPr>
        <w:t>Григорьевское</w:t>
      </w:r>
      <w:proofErr w:type="spellEnd"/>
      <w:r w:rsidR="005143B9" w:rsidRPr="005143B9">
        <w:rPr>
          <w:rFonts w:ascii="Times New Roman" w:hAnsi="Times New Roman" w:cs="Times New Roman"/>
          <w:sz w:val="28"/>
          <w:szCs w:val="28"/>
        </w:rPr>
        <w:t>.   Всего в социальных кинозалах состоялось 38 сеансов</w:t>
      </w:r>
      <w:r w:rsidR="005143B9">
        <w:rPr>
          <w:rFonts w:ascii="Times New Roman" w:hAnsi="Times New Roman" w:cs="Times New Roman"/>
          <w:sz w:val="28"/>
          <w:szCs w:val="28"/>
        </w:rPr>
        <w:t>,</w:t>
      </w:r>
      <w:r w:rsidR="005143B9" w:rsidRPr="005143B9">
        <w:rPr>
          <w:rFonts w:ascii="Times New Roman" w:hAnsi="Times New Roman" w:cs="Times New Roman"/>
          <w:sz w:val="28"/>
          <w:szCs w:val="28"/>
        </w:rPr>
        <w:t xml:space="preserve"> которые посетили 2</w:t>
      </w:r>
      <w:r w:rsidR="005143B9">
        <w:rPr>
          <w:rFonts w:ascii="Times New Roman" w:hAnsi="Times New Roman" w:cs="Times New Roman"/>
          <w:sz w:val="28"/>
          <w:szCs w:val="28"/>
          <w:lang w:val="en-US"/>
        </w:rPr>
        <w:t> </w:t>
      </w:r>
      <w:r w:rsidR="005143B9" w:rsidRPr="005143B9">
        <w:rPr>
          <w:rFonts w:ascii="Times New Roman" w:hAnsi="Times New Roman" w:cs="Times New Roman"/>
          <w:sz w:val="28"/>
          <w:szCs w:val="28"/>
        </w:rPr>
        <w:t xml:space="preserve">160 зрителей. </w:t>
      </w:r>
    </w:p>
    <w:p w14:paraId="725B5B4F" w14:textId="77777777" w:rsidR="00C87B0A" w:rsidRPr="00CF572D" w:rsidRDefault="00C87B0A" w:rsidP="00CF572D">
      <w:pPr>
        <w:rPr>
          <w:color w:val="000000" w:themeColor="text1"/>
        </w:rPr>
      </w:pPr>
    </w:p>
    <w:p w14:paraId="17DF9FD3" w14:textId="74355928" w:rsidR="0070639D" w:rsidRPr="00474A43" w:rsidRDefault="0070639D" w:rsidP="00474A43">
      <w:pPr>
        <w:spacing w:after="0" w:line="320" w:lineRule="exact"/>
        <w:ind w:firstLine="680"/>
        <w:jc w:val="both"/>
        <w:rPr>
          <w:rFonts w:ascii="Times New Roman" w:eastAsia="Calibri" w:hAnsi="Times New Roman" w:cs="Times New Roman"/>
          <w:sz w:val="28"/>
          <w:szCs w:val="28"/>
        </w:rPr>
      </w:pPr>
      <w:r w:rsidRPr="00474A43">
        <w:rPr>
          <w:rFonts w:ascii="Times New Roman" w:eastAsia="Calibri" w:hAnsi="Times New Roman" w:cs="Times New Roman"/>
          <w:b/>
          <w:sz w:val="28"/>
          <w:szCs w:val="28"/>
        </w:rPr>
        <w:t>Иная информация по выполнению государственного задания</w:t>
      </w:r>
      <w:r w:rsidRPr="00474A43">
        <w:rPr>
          <w:rFonts w:ascii="Times New Roman" w:eastAsia="Calibri" w:hAnsi="Times New Roman" w:cs="Times New Roman"/>
          <w:sz w:val="28"/>
          <w:szCs w:val="28"/>
        </w:rPr>
        <w:t xml:space="preserve"> </w:t>
      </w:r>
    </w:p>
    <w:p w14:paraId="15E7FF2B" w14:textId="77777777" w:rsidR="00FA4855" w:rsidRDefault="00FA4855" w:rsidP="00D85B9B">
      <w:pPr>
        <w:ind w:firstLine="708"/>
        <w:jc w:val="both"/>
        <w:rPr>
          <w:rFonts w:ascii="Times New Roman" w:hAnsi="Times New Roman"/>
          <w:color w:val="000000" w:themeColor="text1"/>
          <w:sz w:val="28"/>
          <w:szCs w:val="28"/>
          <w:shd w:val="clear" w:color="auto" w:fill="FFFFFF"/>
        </w:rPr>
      </w:pPr>
    </w:p>
    <w:p w14:paraId="08067D5D" w14:textId="6CE12F7F" w:rsidR="00D85B9B" w:rsidRPr="00D85B9B" w:rsidRDefault="00D85B9B" w:rsidP="00D85B9B">
      <w:pPr>
        <w:ind w:firstLine="708"/>
        <w:jc w:val="both"/>
        <w:rPr>
          <w:rFonts w:ascii="Times New Roman" w:hAnsi="Times New Roman"/>
          <w:color w:val="000000" w:themeColor="text1"/>
          <w:sz w:val="28"/>
          <w:szCs w:val="28"/>
          <w:shd w:val="clear" w:color="auto" w:fill="FFFFFF"/>
        </w:rPr>
      </w:pPr>
      <w:r w:rsidRPr="00D85B9B">
        <w:rPr>
          <w:rFonts w:ascii="Times New Roman" w:hAnsi="Times New Roman"/>
          <w:color w:val="000000" w:themeColor="text1"/>
          <w:sz w:val="28"/>
          <w:szCs w:val="28"/>
          <w:shd w:val="clear" w:color="auto" w:fill="FFFFFF"/>
        </w:rPr>
        <w:t>За 1 квартал 2022 года обеспечено ежемесячное издание рекламной продукции «Репертуар Пермского академического Театра-Театра» на афишах формата А0, А4 и А6.  Изготовлены двусторонние открытки А6 формата на премьерный спектакль театра «Маскарад», информационный буклет и Программка спектакля.</w:t>
      </w:r>
    </w:p>
    <w:p w14:paraId="7C041AA5" w14:textId="65DE6C35" w:rsidR="00D85B9B" w:rsidRDefault="00D85B9B" w:rsidP="00D85B9B">
      <w:pPr>
        <w:jc w:val="both"/>
        <w:rPr>
          <w:rFonts w:ascii="Times New Roman" w:hAnsi="Times New Roman"/>
          <w:color w:val="000000" w:themeColor="text1"/>
          <w:sz w:val="28"/>
          <w:szCs w:val="28"/>
          <w:shd w:val="clear" w:color="auto" w:fill="FFFFFF"/>
        </w:rPr>
      </w:pPr>
      <w:r w:rsidRPr="00D85B9B">
        <w:rPr>
          <w:rFonts w:ascii="Times New Roman" w:hAnsi="Times New Roman"/>
          <w:color w:val="000000" w:themeColor="text1"/>
          <w:sz w:val="28"/>
          <w:szCs w:val="28"/>
          <w:shd w:val="clear" w:color="auto" w:fill="FFFFFF"/>
        </w:rPr>
        <w:t xml:space="preserve"> </w:t>
      </w:r>
      <w:r w:rsidRPr="00D85B9B">
        <w:rPr>
          <w:rFonts w:ascii="Times New Roman" w:hAnsi="Times New Roman"/>
          <w:color w:val="000000" w:themeColor="text1"/>
          <w:sz w:val="28"/>
          <w:szCs w:val="28"/>
          <w:shd w:val="clear" w:color="auto" w:fill="FFFFFF"/>
        </w:rPr>
        <w:tab/>
        <w:t xml:space="preserve">Обеспечено во всей печатной и полиграфической продукции обозначение первым «Министерство культуры Пермского края» далее «Пермский академический Театр-Театр». Обеспечены гарантии соблюдения авторских прав правообладателей. Обеспечено ежемесячное опубликование репертуара театра на информационных стендах, в социальных сетях театра \ </w:t>
      </w:r>
      <w:proofErr w:type="spellStart"/>
      <w:r w:rsidRPr="00D85B9B">
        <w:rPr>
          <w:rFonts w:ascii="Times New Roman" w:hAnsi="Times New Roman"/>
          <w:color w:val="000000" w:themeColor="text1"/>
          <w:sz w:val="28"/>
          <w:szCs w:val="28"/>
          <w:shd w:val="clear" w:color="auto" w:fill="FFFFFF"/>
        </w:rPr>
        <w:t>teatrteatrperm</w:t>
      </w:r>
      <w:proofErr w:type="spellEnd"/>
      <w:r w:rsidRPr="00D85B9B">
        <w:rPr>
          <w:rFonts w:ascii="Times New Roman" w:hAnsi="Times New Roman"/>
          <w:color w:val="000000" w:themeColor="text1"/>
          <w:sz w:val="28"/>
          <w:szCs w:val="28"/>
          <w:shd w:val="clear" w:color="auto" w:fill="FFFFFF"/>
        </w:rPr>
        <w:t xml:space="preserve">, vk.com \ </w:t>
      </w:r>
      <w:proofErr w:type="spellStart"/>
      <w:r w:rsidRPr="00D85B9B">
        <w:rPr>
          <w:rFonts w:ascii="Times New Roman" w:hAnsi="Times New Roman"/>
          <w:color w:val="000000" w:themeColor="text1"/>
          <w:sz w:val="28"/>
          <w:szCs w:val="28"/>
          <w:shd w:val="clear" w:color="auto" w:fill="FFFFFF"/>
        </w:rPr>
        <w:t>teatrteatrperm</w:t>
      </w:r>
      <w:proofErr w:type="spellEnd"/>
      <w:r w:rsidRPr="00D85B9B">
        <w:rPr>
          <w:rFonts w:ascii="Times New Roman" w:hAnsi="Times New Roman"/>
          <w:color w:val="000000" w:themeColor="text1"/>
          <w:sz w:val="28"/>
          <w:szCs w:val="28"/>
          <w:shd w:val="clear" w:color="auto" w:fill="FFFFFF"/>
        </w:rPr>
        <w:t xml:space="preserve">, </w:t>
      </w:r>
      <w:r w:rsidRPr="00D85B9B">
        <w:rPr>
          <w:rFonts w:ascii="Times New Roman" w:hAnsi="Times New Roman"/>
          <w:color w:val="000000" w:themeColor="text1"/>
          <w:sz w:val="28"/>
          <w:szCs w:val="28"/>
          <w:shd w:val="clear" w:color="auto" w:fill="FFFFFF"/>
          <w:lang w:val="en-US"/>
        </w:rPr>
        <w:t>Ok</w:t>
      </w:r>
      <w:r w:rsidRPr="00D85B9B">
        <w:rPr>
          <w:rFonts w:ascii="Times New Roman" w:hAnsi="Times New Roman"/>
          <w:color w:val="000000" w:themeColor="text1"/>
          <w:sz w:val="28"/>
          <w:szCs w:val="28"/>
          <w:shd w:val="clear" w:color="auto" w:fill="FFFFFF"/>
        </w:rPr>
        <w:t>/</w:t>
      </w:r>
      <w:proofErr w:type="spellStart"/>
      <w:r w:rsidRPr="00D85B9B">
        <w:rPr>
          <w:rFonts w:ascii="Times New Roman" w:hAnsi="Times New Roman"/>
          <w:color w:val="000000" w:themeColor="text1"/>
          <w:sz w:val="28"/>
          <w:szCs w:val="28"/>
          <w:shd w:val="clear" w:color="auto" w:fill="FFFFFF"/>
          <w:lang w:val="en-US"/>
        </w:rPr>
        <w:t>ru</w:t>
      </w:r>
      <w:proofErr w:type="spellEnd"/>
      <w:r w:rsidRPr="00D85B9B">
        <w:rPr>
          <w:rFonts w:ascii="Times New Roman" w:hAnsi="Times New Roman"/>
          <w:color w:val="000000" w:themeColor="text1"/>
          <w:sz w:val="28"/>
          <w:szCs w:val="28"/>
          <w:shd w:val="clear" w:color="auto" w:fill="FFFFFF"/>
        </w:rPr>
        <w:t xml:space="preserve"> \ согласно календарному графику работы. Обеспечена работа и обновление интернет-сайта театра www.teatr-teatr.com. Обеспечена публикация видеоматериалов о премьерах театра на телеканале «Рифей-Пермь», ГТРК Пермь, телекомпания ВЕТТА. </w:t>
      </w:r>
    </w:p>
    <w:p w14:paraId="03BE6768" w14:textId="77777777" w:rsidR="00CD2BCF" w:rsidRPr="00CD2BCF" w:rsidRDefault="00CD2BCF" w:rsidP="00CD2BCF">
      <w:pPr>
        <w:ind w:firstLine="708"/>
        <w:jc w:val="both"/>
        <w:rPr>
          <w:rFonts w:ascii="Times New Roman" w:hAnsi="Times New Roman"/>
          <w:sz w:val="28"/>
          <w:szCs w:val="28"/>
          <w:shd w:val="clear" w:color="auto" w:fill="FFFFFF"/>
        </w:rPr>
      </w:pPr>
      <w:r w:rsidRPr="00CD2BCF">
        <w:rPr>
          <w:rFonts w:ascii="Times New Roman" w:hAnsi="Times New Roman"/>
          <w:sz w:val="28"/>
          <w:szCs w:val="28"/>
          <w:shd w:val="clear" w:color="auto" w:fill="FFFFFF"/>
        </w:rPr>
        <w:t>Во 2 квартале 2022 года, обеспечено ежемесячное издание рекламной продукции «Репертуар Пермского академического Театра-Театра» на афишах формата А0, А4 и А6.  Изготовлены двусторонние открытки А6 формата на премьерные спектакли театра «Жизнь в красном цвете» и «</w:t>
      </w:r>
      <w:proofErr w:type="spellStart"/>
      <w:r w:rsidRPr="00CD2BCF">
        <w:rPr>
          <w:rFonts w:ascii="Times New Roman" w:hAnsi="Times New Roman"/>
          <w:sz w:val="28"/>
          <w:szCs w:val="28"/>
          <w:shd w:val="clear" w:color="auto" w:fill="FFFFFF"/>
        </w:rPr>
        <w:t>Хома</w:t>
      </w:r>
      <w:proofErr w:type="spellEnd"/>
      <w:r w:rsidRPr="00CD2BCF">
        <w:rPr>
          <w:rFonts w:ascii="Times New Roman" w:hAnsi="Times New Roman"/>
          <w:sz w:val="28"/>
          <w:szCs w:val="28"/>
          <w:shd w:val="clear" w:color="auto" w:fill="FFFFFF"/>
        </w:rPr>
        <w:t xml:space="preserve"> и Суслик», а также афиши А0 формата и программки спектакля. Обеспечено во всей печатной и полиграфической продукции обозначение первым «Министерство культуры Пермского края» далее «Пермский академический Театр-Театр». Обеспечены гарантии соблюдения авторских прав правообладателей.</w:t>
      </w:r>
    </w:p>
    <w:p w14:paraId="3A91B96D" w14:textId="77777777" w:rsidR="00CD2BCF" w:rsidRPr="00CD2BCF" w:rsidRDefault="00CD2BCF" w:rsidP="00CD2BCF">
      <w:pPr>
        <w:ind w:firstLine="708"/>
        <w:jc w:val="both"/>
        <w:rPr>
          <w:rFonts w:ascii="Times New Roman" w:hAnsi="Times New Roman"/>
          <w:sz w:val="28"/>
          <w:szCs w:val="28"/>
          <w:shd w:val="clear" w:color="auto" w:fill="FFFFFF"/>
        </w:rPr>
      </w:pPr>
      <w:r w:rsidRPr="00CD2BCF">
        <w:rPr>
          <w:rFonts w:ascii="Times New Roman" w:hAnsi="Times New Roman"/>
          <w:sz w:val="28"/>
          <w:szCs w:val="28"/>
        </w:rPr>
        <w:t>Обеспечено еженедельное опубликование репертуара театра, согласно календарному графику работы, на информационных стендах в социальных сетях театра:</w:t>
      </w:r>
    </w:p>
    <w:p w14:paraId="038370BB" w14:textId="77777777" w:rsidR="00CD2BCF" w:rsidRPr="00CD2BCF" w:rsidRDefault="00CD2BCF" w:rsidP="00CD2BCF">
      <w:pPr>
        <w:ind w:firstLine="708"/>
        <w:jc w:val="both"/>
        <w:rPr>
          <w:rFonts w:ascii="Times New Roman" w:hAnsi="Times New Roman"/>
          <w:sz w:val="28"/>
          <w:szCs w:val="28"/>
          <w:lang w:val="en-US"/>
        </w:rPr>
      </w:pPr>
      <w:r w:rsidRPr="00CD2BCF">
        <w:rPr>
          <w:rFonts w:ascii="Times New Roman" w:hAnsi="Times New Roman"/>
          <w:sz w:val="28"/>
          <w:szCs w:val="28"/>
          <w:lang w:val="en-US"/>
        </w:rPr>
        <w:t xml:space="preserve">vk.com \ </w:t>
      </w:r>
      <w:proofErr w:type="spellStart"/>
      <w:r w:rsidRPr="00CD2BCF">
        <w:rPr>
          <w:rFonts w:ascii="Times New Roman" w:hAnsi="Times New Roman"/>
          <w:sz w:val="28"/>
          <w:szCs w:val="28"/>
          <w:lang w:val="en-US"/>
        </w:rPr>
        <w:t>teatrteatrperm</w:t>
      </w:r>
      <w:proofErr w:type="spellEnd"/>
      <w:r w:rsidRPr="00CD2BCF">
        <w:rPr>
          <w:rFonts w:ascii="Times New Roman" w:hAnsi="Times New Roman"/>
          <w:sz w:val="28"/>
          <w:szCs w:val="28"/>
          <w:lang w:val="en-US"/>
        </w:rPr>
        <w:t xml:space="preserve">, </w:t>
      </w:r>
    </w:p>
    <w:p w14:paraId="64885926" w14:textId="77777777" w:rsidR="00CD2BCF" w:rsidRPr="00CD2BCF" w:rsidRDefault="00CD2BCF" w:rsidP="00CD2BCF">
      <w:pPr>
        <w:ind w:firstLine="708"/>
        <w:jc w:val="both"/>
        <w:rPr>
          <w:rFonts w:ascii="Times New Roman" w:hAnsi="Times New Roman"/>
          <w:sz w:val="28"/>
          <w:szCs w:val="28"/>
          <w:lang w:val="en-US"/>
        </w:rPr>
      </w:pPr>
      <w:r w:rsidRPr="00CD2BCF">
        <w:rPr>
          <w:rFonts w:ascii="Times New Roman" w:hAnsi="Times New Roman"/>
          <w:sz w:val="28"/>
          <w:szCs w:val="28"/>
          <w:lang w:val="en-US"/>
        </w:rPr>
        <w:t xml:space="preserve">ok.ru \ </w:t>
      </w:r>
      <w:proofErr w:type="spellStart"/>
      <w:r w:rsidRPr="00CD2BCF">
        <w:rPr>
          <w:rFonts w:ascii="Times New Roman" w:hAnsi="Times New Roman"/>
          <w:sz w:val="28"/>
          <w:szCs w:val="28"/>
          <w:lang w:val="en-US"/>
        </w:rPr>
        <w:t>teatrteatrperm</w:t>
      </w:r>
      <w:proofErr w:type="spellEnd"/>
      <w:r w:rsidRPr="00CD2BCF">
        <w:rPr>
          <w:rFonts w:ascii="Times New Roman" w:hAnsi="Times New Roman"/>
          <w:sz w:val="28"/>
          <w:szCs w:val="28"/>
          <w:lang w:val="en-US"/>
        </w:rPr>
        <w:t xml:space="preserve"> </w:t>
      </w:r>
    </w:p>
    <w:p w14:paraId="5DD0EEE1" w14:textId="22146C66" w:rsidR="00CD2BCF" w:rsidRPr="00CD2BCF" w:rsidRDefault="00CD2BCF" w:rsidP="00CD2BCF">
      <w:pPr>
        <w:ind w:firstLine="708"/>
        <w:jc w:val="both"/>
        <w:rPr>
          <w:rFonts w:ascii="Times New Roman" w:hAnsi="Times New Roman"/>
          <w:sz w:val="28"/>
          <w:szCs w:val="28"/>
        </w:rPr>
      </w:pPr>
      <w:r w:rsidRPr="00CD2BCF">
        <w:rPr>
          <w:rFonts w:ascii="Times New Roman" w:hAnsi="Times New Roman"/>
          <w:sz w:val="28"/>
          <w:szCs w:val="28"/>
        </w:rPr>
        <w:t>Обеспечена работа и обновление интернет-сайта театра www.teatr-teatr.com. Обеспечена публикация видеоматериалов об интернет показах спектаклей театра на телеканале «Рифей-Пермь», «ВЕТТА»,</w:t>
      </w:r>
      <w:r w:rsidRPr="00CD2BCF">
        <w:rPr>
          <w:sz w:val="28"/>
          <w:szCs w:val="28"/>
        </w:rPr>
        <w:t xml:space="preserve"> </w:t>
      </w:r>
      <w:r w:rsidRPr="00CD2BCF">
        <w:rPr>
          <w:rFonts w:ascii="Times New Roman" w:hAnsi="Times New Roman"/>
          <w:sz w:val="28"/>
          <w:szCs w:val="28"/>
        </w:rPr>
        <w:t>ГТРК Пермь.</w:t>
      </w:r>
    </w:p>
    <w:p w14:paraId="4877D925" w14:textId="77777777" w:rsidR="00B47EFC" w:rsidRPr="00B47EFC" w:rsidRDefault="00B47EFC" w:rsidP="00B47EFC">
      <w:pPr>
        <w:ind w:firstLine="708"/>
        <w:jc w:val="both"/>
        <w:rPr>
          <w:rFonts w:ascii="Times New Roman" w:hAnsi="Times New Roman"/>
          <w:sz w:val="28"/>
          <w:szCs w:val="28"/>
          <w:shd w:val="clear" w:color="auto" w:fill="FFFFFF"/>
        </w:rPr>
      </w:pPr>
      <w:r w:rsidRPr="00B47EFC">
        <w:rPr>
          <w:rFonts w:ascii="Times New Roman" w:hAnsi="Times New Roman"/>
          <w:sz w:val="28"/>
          <w:szCs w:val="28"/>
          <w:shd w:val="clear" w:color="auto" w:fill="FFFFFF"/>
        </w:rPr>
        <w:lastRenderedPageBreak/>
        <w:t>В 3 квартале 2022 года, обеспечено ежемесячное издание рекламной продукции «Репертуар Пермского академического Театра-Театра» на афишах формата А0, А4 и А6.  Изготовлены двусторонние открытки А6 формата на премьерные спектакли театра «Квадрат», а также афиши А0 формата и программки спектакля. Обеспечено во всей печатной и полиграфической продукции обозначение первым «Министерство культуры Пермского края», далее «Пермский академический Театр-Театр». Обеспечены гарантии соблюдения авторских прав правообладателей.</w:t>
      </w:r>
    </w:p>
    <w:p w14:paraId="38D241B3" w14:textId="77777777" w:rsidR="00B47EFC" w:rsidRPr="00B47EFC" w:rsidRDefault="00B47EFC" w:rsidP="00B47EFC">
      <w:pPr>
        <w:ind w:firstLine="708"/>
        <w:jc w:val="both"/>
        <w:rPr>
          <w:rFonts w:ascii="Times New Roman" w:hAnsi="Times New Roman"/>
          <w:sz w:val="28"/>
          <w:szCs w:val="28"/>
          <w:shd w:val="clear" w:color="auto" w:fill="FFFFFF"/>
        </w:rPr>
      </w:pPr>
      <w:r w:rsidRPr="00B47EFC">
        <w:rPr>
          <w:rFonts w:ascii="Times New Roman" w:hAnsi="Times New Roman"/>
          <w:sz w:val="28"/>
          <w:szCs w:val="28"/>
        </w:rPr>
        <w:t>Обеспечено еженедельное опубликование репертуара театра, согласно календарному графику работы, на информационных стендах в социальных сетях театра:</w:t>
      </w:r>
    </w:p>
    <w:p w14:paraId="752F4106" w14:textId="77777777" w:rsidR="00B47EFC" w:rsidRPr="00B47EFC" w:rsidRDefault="00B47EFC" w:rsidP="00B47EFC">
      <w:pPr>
        <w:ind w:firstLine="708"/>
        <w:jc w:val="both"/>
        <w:rPr>
          <w:rFonts w:ascii="Times New Roman" w:hAnsi="Times New Roman"/>
          <w:sz w:val="28"/>
          <w:szCs w:val="28"/>
          <w:lang w:val="en-US"/>
        </w:rPr>
      </w:pPr>
      <w:r w:rsidRPr="00B47EFC">
        <w:rPr>
          <w:rFonts w:ascii="Times New Roman" w:hAnsi="Times New Roman"/>
          <w:sz w:val="28"/>
          <w:szCs w:val="28"/>
          <w:lang w:val="en-US"/>
        </w:rPr>
        <w:t xml:space="preserve">vk.com \ </w:t>
      </w:r>
      <w:proofErr w:type="spellStart"/>
      <w:r w:rsidRPr="00B47EFC">
        <w:rPr>
          <w:rFonts w:ascii="Times New Roman" w:hAnsi="Times New Roman"/>
          <w:sz w:val="28"/>
          <w:szCs w:val="28"/>
          <w:lang w:val="en-US"/>
        </w:rPr>
        <w:t>teatrteatrperm</w:t>
      </w:r>
      <w:proofErr w:type="spellEnd"/>
      <w:r w:rsidRPr="00B47EFC">
        <w:rPr>
          <w:rFonts w:ascii="Times New Roman" w:hAnsi="Times New Roman"/>
          <w:sz w:val="28"/>
          <w:szCs w:val="28"/>
          <w:lang w:val="en-US"/>
        </w:rPr>
        <w:t xml:space="preserve">, </w:t>
      </w:r>
    </w:p>
    <w:p w14:paraId="30DE6A95" w14:textId="77777777" w:rsidR="00B47EFC" w:rsidRPr="00B47EFC" w:rsidRDefault="00B47EFC" w:rsidP="00B47EFC">
      <w:pPr>
        <w:ind w:firstLine="708"/>
        <w:jc w:val="both"/>
        <w:rPr>
          <w:rFonts w:ascii="Times New Roman" w:hAnsi="Times New Roman"/>
          <w:sz w:val="28"/>
          <w:szCs w:val="28"/>
          <w:lang w:val="en-US"/>
        </w:rPr>
      </w:pPr>
      <w:r w:rsidRPr="00B47EFC">
        <w:rPr>
          <w:rFonts w:ascii="Times New Roman" w:hAnsi="Times New Roman"/>
          <w:sz w:val="28"/>
          <w:szCs w:val="28"/>
          <w:lang w:val="en-US"/>
        </w:rPr>
        <w:t xml:space="preserve">ok.ru \ </w:t>
      </w:r>
      <w:proofErr w:type="spellStart"/>
      <w:r w:rsidRPr="00B47EFC">
        <w:rPr>
          <w:rFonts w:ascii="Times New Roman" w:hAnsi="Times New Roman"/>
          <w:sz w:val="28"/>
          <w:szCs w:val="28"/>
          <w:lang w:val="en-US"/>
        </w:rPr>
        <w:t>teatrteatrperm</w:t>
      </w:r>
      <w:proofErr w:type="spellEnd"/>
      <w:r w:rsidRPr="00B47EFC">
        <w:rPr>
          <w:rFonts w:ascii="Times New Roman" w:hAnsi="Times New Roman"/>
          <w:sz w:val="28"/>
          <w:szCs w:val="28"/>
          <w:lang w:val="en-US"/>
        </w:rPr>
        <w:t xml:space="preserve"> </w:t>
      </w:r>
    </w:p>
    <w:p w14:paraId="5FABA314" w14:textId="2EE9CBFA" w:rsidR="00B47EFC" w:rsidRDefault="00B47EFC" w:rsidP="00B47EFC">
      <w:pPr>
        <w:ind w:firstLine="708"/>
        <w:jc w:val="both"/>
        <w:rPr>
          <w:rFonts w:ascii="Times New Roman" w:hAnsi="Times New Roman"/>
          <w:sz w:val="28"/>
          <w:szCs w:val="28"/>
        </w:rPr>
      </w:pPr>
      <w:r w:rsidRPr="00B47EFC">
        <w:rPr>
          <w:rFonts w:ascii="Times New Roman" w:hAnsi="Times New Roman"/>
          <w:sz w:val="28"/>
          <w:szCs w:val="28"/>
        </w:rPr>
        <w:t>Обеспечена работа и обновление интернет-сайта театра www.teatr-teatr.com. Обеспечена публикация видеоматериалов и аудио интервью на телеканале «Рифей-Пермь», ГТРК Пермь - радио.</w:t>
      </w:r>
    </w:p>
    <w:p w14:paraId="65871285" w14:textId="77777777" w:rsidR="00005616" w:rsidRPr="00005616" w:rsidRDefault="00005616" w:rsidP="00005616">
      <w:pPr>
        <w:ind w:firstLine="708"/>
        <w:jc w:val="both"/>
        <w:rPr>
          <w:rFonts w:ascii="Times New Roman" w:hAnsi="Times New Roman"/>
          <w:sz w:val="28"/>
          <w:szCs w:val="28"/>
          <w:shd w:val="clear" w:color="auto" w:fill="FFFFFF"/>
        </w:rPr>
      </w:pPr>
      <w:r w:rsidRPr="00005616">
        <w:rPr>
          <w:rFonts w:ascii="Times New Roman" w:hAnsi="Times New Roman"/>
          <w:sz w:val="28"/>
          <w:szCs w:val="28"/>
          <w:shd w:val="clear" w:color="auto" w:fill="FFFFFF"/>
        </w:rPr>
        <w:t>Во 4 квартале 2022 года, обеспечено ежемесячное издание рекламной продукции «Репертуар Пермского академического Театра-Театра» на афишах формата А0, А4 и А6.  Изготовлены двусторонние открытки А6 формата на премьерные спектакли театра «Катерина Измайлова», «Урожай», «Живая история о смерти», а также афиши А0 формата и программки спектаклей. Обеспечено во всей печатной и полиграфической продукции обозначение первым «Министерство культуры Пермского края», далее «Пермский академический Театр-Театр». Обеспечены гарантии соблюдения авторских прав правообладателей.</w:t>
      </w:r>
    </w:p>
    <w:p w14:paraId="09DE63FE" w14:textId="77777777" w:rsidR="00005616" w:rsidRPr="00005616" w:rsidRDefault="00005616" w:rsidP="00005616">
      <w:pPr>
        <w:ind w:firstLine="708"/>
        <w:jc w:val="both"/>
        <w:rPr>
          <w:rFonts w:ascii="Times New Roman" w:hAnsi="Times New Roman"/>
          <w:sz w:val="28"/>
          <w:szCs w:val="28"/>
          <w:shd w:val="clear" w:color="auto" w:fill="FFFFFF"/>
        </w:rPr>
      </w:pPr>
      <w:r w:rsidRPr="00005616">
        <w:rPr>
          <w:rFonts w:ascii="Times New Roman" w:hAnsi="Times New Roman"/>
          <w:sz w:val="28"/>
          <w:szCs w:val="28"/>
        </w:rPr>
        <w:t>Обеспечено еженедельное опубликование репертуара театра, согласно календарному графику работы, на информационных стендах в социальных сетях театра:</w:t>
      </w:r>
    </w:p>
    <w:p w14:paraId="33AEBB6D" w14:textId="77777777" w:rsidR="00005616" w:rsidRPr="00005616" w:rsidRDefault="00005616" w:rsidP="00005616">
      <w:pPr>
        <w:ind w:firstLine="708"/>
        <w:jc w:val="both"/>
        <w:rPr>
          <w:rFonts w:ascii="Times New Roman" w:hAnsi="Times New Roman"/>
          <w:sz w:val="28"/>
          <w:szCs w:val="28"/>
          <w:lang w:val="en-US"/>
        </w:rPr>
      </w:pPr>
      <w:r w:rsidRPr="00005616">
        <w:rPr>
          <w:rFonts w:ascii="Times New Roman" w:hAnsi="Times New Roman"/>
          <w:sz w:val="28"/>
          <w:szCs w:val="28"/>
          <w:lang w:val="en-US"/>
        </w:rPr>
        <w:t xml:space="preserve">vk.com \ </w:t>
      </w:r>
      <w:proofErr w:type="spellStart"/>
      <w:r w:rsidRPr="00005616">
        <w:rPr>
          <w:rFonts w:ascii="Times New Roman" w:hAnsi="Times New Roman"/>
          <w:sz w:val="28"/>
          <w:szCs w:val="28"/>
          <w:lang w:val="en-US"/>
        </w:rPr>
        <w:t>teatrteatrperm</w:t>
      </w:r>
      <w:proofErr w:type="spellEnd"/>
      <w:r w:rsidRPr="00005616">
        <w:rPr>
          <w:rFonts w:ascii="Times New Roman" w:hAnsi="Times New Roman"/>
          <w:sz w:val="28"/>
          <w:szCs w:val="28"/>
          <w:lang w:val="en-US"/>
        </w:rPr>
        <w:t xml:space="preserve">, </w:t>
      </w:r>
    </w:p>
    <w:p w14:paraId="51590842" w14:textId="77777777" w:rsidR="00005616" w:rsidRPr="00005616" w:rsidRDefault="00005616" w:rsidP="00005616">
      <w:pPr>
        <w:ind w:firstLine="708"/>
        <w:jc w:val="both"/>
        <w:rPr>
          <w:rFonts w:ascii="Times New Roman" w:hAnsi="Times New Roman"/>
          <w:sz w:val="28"/>
          <w:szCs w:val="28"/>
          <w:lang w:val="en-US"/>
        </w:rPr>
      </w:pPr>
      <w:r w:rsidRPr="00005616">
        <w:rPr>
          <w:rFonts w:ascii="Times New Roman" w:hAnsi="Times New Roman"/>
          <w:sz w:val="28"/>
          <w:szCs w:val="28"/>
          <w:lang w:val="en-US"/>
        </w:rPr>
        <w:t xml:space="preserve">ok.ru \ </w:t>
      </w:r>
      <w:proofErr w:type="spellStart"/>
      <w:r w:rsidRPr="00005616">
        <w:rPr>
          <w:rFonts w:ascii="Times New Roman" w:hAnsi="Times New Roman"/>
          <w:sz w:val="28"/>
          <w:szCs w:val="28"/>
          <w:lang w:val="en-US"/>
        </w:rPr>
        <w:t>teatrteatrperm</w:t>
      </w:r>
      <w:proofErr w:type="spellEnd"/>
      <w:r w:rsidRPr="00005616">
        <w:rPr>
          <w:rFonts w:ascii="Times New Roman" w:hAnsi="Times New Roman"/>
          <w:sz w:val="28"/>
          <w:szCs w:val="28"/>
          <w:lang w:val="en-US"/>
        </w:rPr>
        <w:t xml:space="preserve"> </w:t>
      </w:r>
    </w:p>
    <w:p w14:paraId="5F9EA6A3" w14:textId="77777777" w:rsidR="00005616" w:rsidRPr="00005616" w:rsidRDefault="00005616" w:rsidP="00005616">
      <w:pPr>
        <w:ind w:firstLine="708"/>
        <w:jc w:val="both"/>
        <w:rPr>
          <w:rFonts w:ascii="Times New Roman" w:hAnsi="Times New Roman"/>
          <w:sz w:val="28"/>
          <w:szCs w:val="28"/>
        </w:rPr>
      </w:pPr>
      <w:r w:rsidRPr="00005616">
        <w:rPr>
          <w:rFonts w:ascii="Times New Roman" w:hAnsi="Times New Roman"/>
          <w:sz w:val="28"/>
          <w:szCs w:val="28"/>
        </w:rPr>
        <w:t>Обеспечена работа и обновление интернет-сайта театра www.teatr-teatr.com. Обеспечена публикация видеоматериалов и аудио интервью на телеканале «Рифей-Пермь», ГТРК Пермь - радио.</w:t>
      </w:r>
    </w:p>
    <w:p w14:paraId="5A42F821" w14:textId="77777777" w:rsidR="00005616" w:rsidRPr="00B47EFC" w:rsidRDefault="00005616" w:rsidP="00B47EFC">
      <w:pPr>
        <w:ind w:firstLine="708"/>
        <w:jc w:val="both"/>
        <w:rPr>
          <w:rFonts w:ascii="Times New Roman" w:hAnsi="Times New Roman"/>
          <w:sz w:val="28"/>
          <w:szCs w:val="28"/>
        </w:rPr>
      </w:pPr>
    </w:p>
    <w:p w14:paraId="2E7976EC" w14:textId="3DE76B04" w:rsidR="00101D29" w:rsidRPr="00474A43" w:rsidRDefault="00D85B9B" w:rsidP="00D85B9B">
      <w:pPr>
        <w:pStyle w:val="af2"/>
        <w:spacing w:before="0" w:beforeAutospacing="0" w:after="0" w:afterAutospacing="0" w:line="320" w:lineRule="exact"/>
        <w:jc w:val="both"/>
        <w:rPr>
          <w:color w:val="000000"/>
          <w:sz w:val="28"/>
          <w:szCs w:val="28"/>
        </w:rPr>
      </w:pPr>
      <w:r w:rsidRPr="00474A43">
        <w:rPr>
          <w:color w:val="000000"/>
          <w:sz w:val="28"/>
          <w:szCs w:val="28"/>
        </w:rPr>
        <w:t xml:space="preserve"> </w:t>
      </w:r>
      <w:r w:rsidR="00101D29" w:rsidRPr="00474A43">
        <w:rPr>
          <w:color w:val="000000"/>
          <w:sz w:val="28"/>
          <w:szCs w:val="28"/>
        </w:rPr>
        <w:t>Характеристика перспектив выполнения государственного задания</w:t>
      </w:r>
      <w:r w:rsidR="00CB28CB">
        <w:rPr>
          <w:color w:val="000000"/>
          <w:sz w:val="28"/>
          <w:szCs w:val="28"/>
        </w:rPr>
        <w:t xml:space="preserve"> -</w:t>
      </w:r>
      <w:r w:rsidR="00101D29" w:rsidRPr="00474A43">
        <w:rPr>
          <w:color w:val="000000"/>
          <w:sz w:val="28"/>
          <w:szCs w:val="28"/>
        </w:rPr>
        <w:t xml:space="preserve"> в соответствии с утвержденными объемами государственного задания</w:t>
      </w:r>
    </w:p>
    <w:p w14:paraId="04D3F8D8" w14:textId="77777777" w:rsidR="00101D29" w:rsidRPr="00474A43" w:rsidRDefault="00101D29" w:rsidP="00474A43">
      <w:pPr>
        <w:pStyle w:val="af2"/>
        <w:spacing w:before="0" w:beforeAutospacing="0" w:after="0" w:afterAutospacing="0" w:line="320" w:lineRule="exact"/>
        <w:jc w:val="both"/>
        <w:rPr>
          <w:i/>
          <w:color w:val="000000"/>
          <w:sz w:val="28"/>
          <w:szCs w:val="28"/>
          <w:u w:val="single"/>
        </w:rPr>
      </w:pPr>
      <w:r w:rsidRPr="00474A43">
        <w:rPr>
          <w:i/>
          <w:color w:val="000000"/>
          <w:sz w:val="28"/>
          <w:szCs w:val="28"/>
          <w:u w:val="single"/>
        </w:rPr>
        <w:lastRenderedPageBreak/>
        <w:t>Участие театра в фестивалях, проектной и программной деятельности:</w:t>
      </w:r>
    </w:p>
    <w:p w14:paraId="2887A560" w14:textId="77777777" w:rsidR="00BB571E" w:rsidRPr="00BB571E" w:rsidRDefault="00BB571E" w:rsidP="00BB571E">
      <w:pPr>
        <w:jc w:val="both"/>
        <w:rPr>
          <w:rFonts w:ascii="Times New Roman" w:hAnsi="Times New Roman" w:cs="Times New Roman"/>
          <w:sz w:val="28"/>
          <w:szCs w:val="28"/>
        </w:rPr>
      </w:pPr>
      <w:r w:rsidRPr="00BB571E">
        <w:rPr>
          <w:rFonts w:ascii="Times New Roman" w:hAnsi="Times New Roman" w:cs="Times New Roman"/>
          <w:sz w:val="28"/>
          <w:szCs w:val="28"/>
        </w:rPr>
        <w:t xml:space="preserve">• 7 января – 15 лет мюзиклу «Доктор Живаго» (16+). Организована тематическая выставка в фойе, посвященная данной постановке, записана и опубликована серия </w:t>
      </w:r>
      <w:proofErr w:type="spellStart"/>
      <w:r w:rsidRPr="00BB571E">
        <w:rPr>
          <w:rFonts w:ascii="Times New Roman" w:hAnsi="Times New Roman" w:cs="Times New Roman"/>
          <w:sz w:val="28"/>
          <w:szCs w:val="28"/>
        </w:rPr>
        <w:t>видеоинтервью</w:t>
      </w:r>
      <w:proofErr w:type="spellEnd"/>
      <w:r w:rsidRPr="00BB571E">
        <w:rPr>
          <w:rFonts w:ascii="Times New Roman" w:hAnsi="Times New Roman" w:cs="Times New Roman"/>
          <w:sz w:val="28"/>
          <w:szCs w:val="28"/>
        </w:rPr>
        <w:t xml:space="preserve"> с актерами и постановщиками спектакля во всех официальных </w:t>
      </w:r>
      <w:proofErr w:type="spellStart"/>
      <w:r w:rsidRPr="00BB571E">
        <w:rPr>
          <w:rFonts w:ascii="Times New Roman" w:hAnsi="Times New Roman" w:cs="Times New Roman"/>
          <w:sz w:val="28"/>
          <w:szCs w:val="28"/>
        </w:rPr>
        <w:t>соцсетях</w:t>
      </w:r>
      <w:proofErr w:type="spellEnd"/>
      <w:r w:rsidRPr="00BB571E">
        <w:rPr>
          <w:rFonts w:ascii="Times New Roman" w:hAnsi="Times New Roman" w:cs="Times New Roman"/>
          <w:sz w:val="28"/>
          <w:szCs w:val="28"/>
        </w:rPr>
        <w:t xml:space="preserve"> ТТ.</w:t>
      </w:r>
    </w:p>
    <w:p w14:paraId="76E01E20" w14:textId="77777777" w:rsidR="00BB571E" w:rsidRPr="00BB571E" w:rsidRDefault="00BB571E" w:rsidP="00BB571E">
      <w:pPr>
        <w:jc w:val="both"/>
        <w:rPr>
          <w:rFonts w:ascii="Times New Roman" w:hAnsi="Times New Roman" w:cs="Times New Roman"/>
          <w:sz w:val="28"/>
          <w:szCs w:val="28"/>
        </w:rPr>
      </w:pPr>
      <w:r w:rsidRPr="00BB571E">
        <w:rPr>
          <w:rFonts w:ascii="Times New Roman" w:hAnsi="Times New Roman" w:cs="Times New Roman"/>
          <w:sz w:val="28"/>
          <w:szCs w:val="28"/>
        </w:rPr>
        <w:t xml:space="preserve">• 27 января – старт партнерской акции с кофейней </w:t>
      </w:r>
      <w:proofErr w:type="spellStart"/>
      <w:r w:rsidRPr="00BB571E">
        <w:rPr>
          <w:rFonts w:ascii="Times New Roman" w:hAnsi="Times New Roman" w:cs="Times New Roman"/>
          <w:sz w:val="28"/>
          <w:szCs w:val="28"/>
        </w:rPr>
        <w:t>Surf</w:t>
      </w:r>
      <w:proofErr w:type="spellEnd"/>
      <w:r w:rsidRPr="00BB571E">
        <w:rPr>
          <w:rFonts w:ascii="Times New Roman" w:hAnsi="Times New Roman" w:cs="Times New Roman"/>
          <w:sz w:val="28"/>
          <w:szCs w:val="28"/>
        </w:rPr>
        <w:t xml:space="preserve"> </w:t>
      </w:r>
      <w:proofErr w:type="spellStart"/>
      <w:r w:rsidRPr="00BB571E">
        <w:rPr>
          <w:rFonts w:ascii="Times New Roman" w:hAnsi="Times New Roman" w:cs="Times New Roman"/>
          <w:sz w:val="28"/>
          <w:szCs w:val="28"/>
        </w:rPr>
        <w:t>Coffee</w:t>
      </w:r>
      <w:proofErr w:type="spellEnd"/>
      <w:r w:rsidRPr="00BB571E">
        <w:rPr>
          <w:rFonts w:ascii="Times New Roman" w:hAnsi="Times New Roman" w:cs="Times New Roman"/>
          <w:sz w:val="28"/>
          <w:szCs w:val="28"/>
        </w:rPr>
        <w:t xml:space="preserve">® x </w:t>
      </w:r>
      <w:proofErr w:type="spellStart"/>
      <w:r w:rsidRPr="00BB571E">
        <w:rPr>
          <w:rFonts w:ascii="Times New Roman" w:hAnsi="Times New Roman" w:cs="Times New Roman"/>
          <w:sz w:val="28"/>
          <w:szCs w:val="28"/>
        </w:rPr>
        <w:t>Fountains</w:t>
      </w:r>
      <w:proofErr w:type="spellEnd"/>
      <w:r w:rsidRPr="00BB571E">
        <w:rPr>
          <w:rFonts w:ascii="Times New Roman" w:hAnsi="Times New Roman" w:cs="Times New Roman"/>
          <w:sz w:val="28"/>
          <w:szCs w:val="28"/>
        </w:rPr>
        <w:t xml:space="preserve">, дополнившей программу лояльности для зрителей Театра-Театра: при предъявлении билета в Театр-Театр в день спектакля, а также за два дня до и спустя два дня после него зрителям предоставляется скидка 15% на всё меню </w:t>
      </w:r>
      <w:proofErr w:type="spellStart"/>
      <w:r w:rsidRPr="00BB571E">
        <w:rPr>
          <w:rFonts w:ascii="Times New Roman" w:hAnsi="Times New Roman" w:cs="Times New Roman"/>
          <w:sz w:val="28"/>
          <w:szCs w:val="28"/>
        </w:rPr>
        <w:t>Surf</w:t>
      </w:r>
      <w:proofErr w:type="spellEnd"/>
      <w:r w:rsidRPr="00BB571E">
        <w:rPr>
          <w:rFonts w:ascii="Times New Roman" w:hAnsi="Times New Roman" w:cs="Times New Roman"/>
          <w:sz w:val="28"/>
          <w:szCs w:val="28"/>
        </w:rPr>
        <w:t xml:space="preserve"> </w:t>
      </w:r>
      <w:proofErr w:type="spellStart"/>
      <w:r w:rsidRPr="00BB571E">
        <w:rPr>
          <w:rFonts w:ascii="Times New Roman" w:hAnsi="Times New Roman" w:cs="Times New Roman"/>
          <w:sz w:val="28"/>
          <w:szCs w:val="28"/>
        </w:rPr>
        <w:t>Coffee</w:t>
      </w:r>
      <w:proofErr w:type="spellEnd"/>
      <w:r w:rsidRPr="00BB571E">
        <w:rPr>
          <w:rFonts w:ascii="Times New Roman" w:hAnsi="Times New Roman" w:cs="Times New Roman"/>
          <w:sz w:val="28"/>
          <w:szCs w:val="28"/>
        </w:rPr>
        <w:t xml:space="preserve"> по адресу Ленина, 76 (напротив театра). </w:t>
      </w:r>
      <w:r w:rsidRPr="00BB571E">
        <w:rPr>
          <w:rFonts w:ascii="Times New Roman" w:hAnsi="Times New Roman" w:cs="Times New Roman"/>
          <w:color w:val="000000"/>
          <w:sz w:val="28"/>
          <w:szCs w:val="28"/>
          <w:shd w:val="clear" w:color="auto" w:fill="FFFFFF"/>
        </w:rPr>
        <w:t>Акция действует до конца 2022 года.</w:t>
      </w:r>
    </w:p>
    <w:p w14:paraId="42EB8373" w14:textId="77777777" w:rsidR="00BB571E" w:rsidRPr="00BB571E" w:rsidRDefault="00BB571E" w:rsidP="00BB571E">
      <w:pPr>
        <w:jc w:val="both"/>
        <w:rPr>
          <w:rFonts w:ascii="Times New Roman" w:hAnsi="Times New Roman" w:cs="Times New Roman"/>
          <w:sz w:val="28"/>
          <w:szCs w:val="28"/>
        </w:rPr>
      </w:pPr>
      <w:r w:rsidRPr="00BB571E">
        <w:rPr>
          <w:rFonts w:ascii="Times New Roman" w:hAnsi="Times New Roman" w:cs="Times New Roman"/>
          <w:sz w:val="28"/>
          <w:szCs w:val="28"/>
        </w:rPr>
        <w:t xml:space="preserve">• 14 февраля – в фойе ТТ перед спектаклем «Алые паруса» был установлен почтовый ящик для фирменных </w:t>
      </w:r>
      <w:proofErr w:type="spellStart"/>
      <w:r w:rsidRPr="00BB571E">
        <w:rPr>
          <w:rFonts w:ascii="Times New Roman" w:hAnsi="Times New Roman" w:cs="Times New Roman"/>
          <w:sz w:val="28"/>
          <w:szCs w:val="28"/>
        </w:rPr>
        <w:t>валентинок</w:t>
      </w:r>
      <w:proofErr w:type="spellEnd"/>
      <w:r w:rsidRPr="00BB571E">
        <w:rPr>
          <w:rFonts w:ascii="Times New Roman" w:hAnsi="Times New Roman" w:cs="Times New Roman"/>
          <w:sz w:val="28"/>
          <w:szCs w:val="28"/>
        </w:rPr>
        <w:t xml:space="preserve"> от зрителей артистам театра. </w:t>
      </w:r>
    </w:p>
    <w:p w14:paraId="601EADBD" w14:textId="77777777" w:rsidR="00BB571E" w:rsidRPr="00BB571E" w:rsidRDefault="00BB571E" w:rsidP="00BB571E">
      <w:pPr>
        <w:jc w:val="both"/>
        <w:rPr>
          <w:rFonts w:ascii="Times New Roman" w:hAnsi="Times New Roman" w:cs="Times New Roman"/>
          <w:sz w:val="28"/>
          <w:szCs w:val="28"/>
        </w:rPr>
      </w:pPr>
      <w:r w:rsidRPr="00BB571E">
        <w:rPr>
          <w:rFonts w:ascii="Times New Roman" w:hAnsi="Times New Roman" w:cs="Times New Roman"/>
          <w:sz w:val="28"/>
          <w:szCs w:val="28"/>
        </w:rPr>
        <w:t xml:space="preserve">• 24 февраля – премьера спектакля «Маскарад» 16+ на большой сцене ТТ (режиссер Филипп </w:t>
      </w:r>
      <w:proofErr w:type="spellStart"/>
      <w:r w:rsidRPr="00BB571E">
        <w:rPr>
          <w:rFonts w:ascii="Times New Roman" w:hAnsi="Times New Roman" w:cs="Times New Roman"/>
          <w:sz w:val="28"/>
          <w:szCs w:val="28"/>
        </w:rPr>
        <w:t>Григорьян</w:t>
      </w:r>
      <w:proofErr w:type="spellEnd"/>
      <w:r w:rsidRPr="00BB571E">
        <w:rPr>
          <w:rFonts w:ascii="Times New Roman" w:hAnsi="Times New Roman" w:cs="Times New Roman"/>
          <w:sz w:val="28"/>
          <w:szCs w:val="28"/>
        </w:rPr>
        <w:t xml:space="preserve">). К премьере в фойе театра была организована выставка «Антология женоубийств», две фотозоны, а в верхнем фойе – </w:t>
      </w:r>
      <w:proofErr w:type="spellStart"/>
      <w:r w:rsidRPr="00BB571E">
        <w:rPr>
          <w:rFonts w:ascii="Times New Roman" w:hAnsi="Times New Roman" w:cs="Times New Roman"/>
          <w:sz w:val="28"/>
          <w:szCs w:val="28"/>
        </w:rPr>
        <w:t>видеоисталляция</w:t>
      </w:r>
      <w:proofErr w:type="spellEnd"/>
      <w:r w:rsidRPr="00BB571E">
        <w:rPr>
          <w:rFonts w:ascii="Times New Roman" w:hAnsi="Times New Roman" w:cs="Times New Roman"/>
          <w:sz w:val="28"/>
          <w:szCs w:val="28"/>
        </w:rPr>
        <w:t>, посвященная премьере.</w:t>
      </w:r>
    </w:p>
    <w:p w14:paraId="13FC1922" w14:textId="77777777" w:rsidR="00BB571E" w:rsidRPr="00BB571E" w:rsidRDefault="00BB571E" w:rsidP="00BB571E">
      <w:pPr>
        <w:jc w:val="both"/>
        <w:rPr>
          <w:rFonts w:ascii="Times New Roman" w:hAnsi="Times New Roman" w:cs="Times New Roman"/>
          <w:sz w:val="28"/>
          <w:szCs w:val="28"/>
        </w:rPr>
      </w:pPr>
      <w:r w:rsidRPr="00BB571E">
        <w:rPr>
          <w:rFonts w:ascii="Times New Roman" w:hAnsi="Times New Roman" w:cs="Times New Roman"/>
          <w:sz w:val="28"/>
          <w:szCs w:val="28"/>
        </w:rPr>
        <w:t xml:space="preserve">• 24 февраля – запуск акции с сетью ресторанов итальянской кухни «IL Патио» в Перми. До 17 апреля 2022 года при предъявлении в IL Патио бумажного или электронного билета в Театр-Театр, и при заказе от 1300 р. зрители получают в подарок десерт: классический </w:t>
      </w:r>
      <w:proofErr w:type="spellStart"/>
      <w:r w:rsidRPr="00BB571E">
        <w:rPr>
          <w:rFonts w:ascii="Times New Roman" w:hAnsi="Times New Roman" w:cs="Times New Roman"/>
          <w:sz w:val="28"/>
          <w:szCs w:val="28"/>
        </w:rPr>
        <w:t>тирамису</w:t>
      </w:r>
      <w:proofErr w:type="spellEnd"/>
      <w:r w:rsidRPr="00BB571E">
        <w:rPr>
          <w:rFonts w:ascii="Times New Roman" w:hAnsi="Times New Roman" w:cs="Times New Roman"/>
          <w:sz w:val="28"/>
          <w:szCs w:val="28"/>
        </w:rPr>
        <w:t xml:space="preserve"> или экзотический кокосовый крем с безе и соусом из </w:t>
      </w:r>
      <w:proofErr w:type="spellStart"/>
      <w:r w:rsidRPr="00BB571E">
        <w:rPr>
          <w:rFonts w:ascii="Times New Roman" w:hAnsi="Times New Roman" w:cs="Times New Roman"/>
          <w:sz w:val="28"/>
          <w:szCs w:val="28"/>
        </w:rPr>
        <w:t>маракуйи</w:t>
      </w:r>
      <w:proofErr w:type="spellEnd"/>
      <w:r w:rsidRPr="00BB571E">
        <w:rPr>
          <w:rFonts w:ascii="Times New Roman" w:hAnsi="Times New Roman" w:cs="Times New Roman"/>
          <w:sz w:val="28"/>
          <w:szCs w:val="28"/>
        </w:rPr>
        <w:t xml:space="preserve">. </w:t>
      </w:r>
    </w:p>
    <w:p w14:paraId="0D54BDBB" w14:textId="77777777" w:rsidR="00BB571E" w:rsidRPr="00BB571E" w:rsidRDefault="00BB571E" w:rsidP="00BB571E">
      <w:pPr>
        <w:jc w:val="both"/>
        <w:rPr>
          <w:rFonts w:ascii="Times New Roman" w:hAnsi="Times New Roman" w:cs="Times New Roman"/>
          <w:sz w:val="28"/>
          <w:szCs w:val="28"/>
        </w:rPr>
      </w:pPr>
      <w:r w:rsidRPr="00BB571E">
        <w:rPr>
          <w:rFonts w:ascii="Times New Roman" w:hAnsi="Times New Roman" w:cs="Times New Roman"/>
          <w:sz w:val="28"/>
          <w:szCs w:val="28"/>
        </w:rPr>
        <w:t xml:space="preserve">• 1 марта – запуск акции с поддерживающими ценами (300 руб.) на март 2022. </w:t>
      </w:r>
    </w:p>
    <w:p w14:paraId="06FF6C3B" w14:textId="77777777" w:rsidR="00BB571E" w:rsidRPr="00BB571E" w:rsidRDefault="00BB571E" w:rsidP="00BB571E">
      <w:pPr>
        <w:jc w:val="both"/>
        <w:rPr>
          <w:rFonts w:ascii="Times New Roman" w:hAnsi="Times New Roman" w:cs="Times New Roman"/>
          <w:sz w:val="28"/>
          <w:szCs w:val="28"/>
        </w:rPr>
      </w:pPr>
      <w:r w:rsidRPr="00BB571E">
        <w:rPr>
          <w:rFonts w:ascii="Times New Roman" w:hAnsi="Times New Roman" w:cs="Times New Roman"/>
          <w:sz w:val="28"/>
          <w:szCs w:val="28"/>
        </w:rPr>
        <w:t>• 3 марта – гастроли танцевального театра «Фора» из Екатеринбурга со спектаклем «Майя» (12+) на большой сцене Театра-Театра.</w:t>
      </w:r>
    </w:p>
    <w:p w14:paraId="0FE7B6E1" w14:textId="77777777" w:rsidR="00BB571E" w:rsidRPr="00BB571E" w:rsidRDefault="00BB571E" w:rsidP="00BB571E">
      <w:pPr>
        <w:jc w:val="both"/>
        <w:rPr>
          <w:rFonts w:ascii="Times New Roman" w:hAnsi="Times New Roman" w:cs="Times New Roman"/>
          <w:sz w:val="28"/>
          <w:szCs w:val="28"/>
        </w:rPr>
      </w:pPr>
      <w:r w:rsidRPr="00BB571E">
        <w:rPr>
          <w:rFonts w:ascii="Times New Roman" w:hAnsi="Times New Roman" w:cs="Times New Roman"/>
          <w:sz w:val="28"/>
          <w:szCs w:val="28"/>
        </w:rPr>
        <w:t xml:space="preserve">• 8 марта – 10 лет мюзиклу «Алые паруса» (16+). В фойе Театра-Театра появилось тематическое оформление, работал профессиональный фотограф, все зрительницы при выходе из театра получали в подарок цветы и письмо от капитана Грея. Зрители юбилейного показа подарили театру трогательный сюрприз: в финале спектакля, когда над сценой взметнулись алые паруса, зал осветился огоньками множества фонариков, и артисты увидели целый зал алых сердец. </w:t>
      </w:r>
    </w:p>
    <w:p w14:paraId="475F85FE" w14:textId="77777777" w:rsidR="00BB571E" w:rsidRPr="00BB571E" w:rsidRDefault="00BB571E" w:rsidP="00BB571E">
      <w:pPr>
        <w:jc w:val="both"/>
        <w:rPr>
          <w:rFonts w:ascii="Times New Roman" w:hAnsi="Times New Roman" w:cs="Times New Roman"/>
          <w:sz w:val="28"/>
          <w:szCs w:val="28"/>
        </w:rPr>
      </w:pPr>
      <w:r w:rsidRPr="00BB571E">
        <w:rPr>
          <w:rFonts w:ascii="Times New Roman" w:hAnsi="Times New Roman" w:cs="Times New Roman"/>
          <w:sz w:val="28"/>
          <w:szCs w:val="28"/>
        </w:rPr>
        <w:t xml:space="preserve">• 15 марта – показ оперы для драматических артистов «Антигона» (16+) в Москве на сцене </w:t>
      </w:r>
      <w:proofErr w:type="spellStart"/>
      <w:r w:rsidRPr="00BB571E">
        <w:rPr>
          <w:rFonts w:ascii="Times New Roman" w:hAnsi="Times New Roman" w:cs="Times New Roman"/>
          <w:sz w:val="28"/>
          <w:szCs w:val="28"/>
        </w:rPr>
        <w:t>РАМТа</w:t>
      </w:r>
      <w:proofErr w:type="spellEnd"/>
      <w:r w:rsidRPr="00BB571E">
        <w:rPr>
          <w:rFonts w:ascii="Times New Roman" w:hAnsi="Times New Roman" w:cs="Times New Roman"/>
          <w:sz w:val="28"/>
          <w:szCs w:val="28"/>
        </w:rPr>
        <w:t xml:space="preserve"> в рамках Национальной театральной премии «Золотая Маска»-2022</w:t>
      </w:r>
    </w:p>
    <w:p w14:paraId="36A43A37" w14:textId="77777777" w:rsidR="00BB571E" w:rsidRPr="00BB571E" w:rsidRDefault="00BB571E" w:rsidP="00BB571E">
      <w:pPr>
        <w:jc w:val="both"/>
        <w:rPr>
          <w:rFonts w:ascii="Times New Roman" w:hAnsi="Times New Roman" w:cs="Times New Roman"/>
          <w:sz w:val="28"/>
          <w:szCs w:val="28"/>
        </w:rPr>
      </w:pPr>
      <w:r w:rsidRPr="00BB571E">
        <w:rPr>
          <w:rFonts w:ascii="Times New Roman" w:hAnsi="Times New Roman" w:cs="Times New Roman"/>
          <w:sz w:val="28"/>
          <w:szCs w:val="28"/>
        </w:rPr>
        <w:t xml:space="preserve">• 27 марта – День театра. </w:t>
      </w:r>
    </w:p>
    <w:p w14:paraId="2AC723F3" w14:textId="3A6A01D7" w:rsidR="00BB571E" w:rsidRPr="00921537" w:rsidRDefault="00BB571E" w:rsidP="00921537">
      <w:pPr>
        <w:jc w:val="both"/>
        <w:rPr>
          <w:rFonts w:ascii="Times New Roman" w:hAnsi="Times New Roman" w:cs="Times New Roman"/>
          <w:sz w:val="28"/>
          <w:szCs w:val="28"/>
        </w:rPr>
      </w:pPr>
      <w:r w:rsidRPr="00BB571E">
        <w:rPr>
          <w:rFonts w:ascii="Times New Roman" w:hAnsi="Times New Roman" w:cs="Times New Roman"/>
          <w:sz w:val="28"/>
          <w:szCs w:val="28"/>
        </w:rPr>
        <w:lastRenderedPageBreak/>
        <w:t>- На сайте и в кассе ТТ прошла двухдневная акция к Дню театра: 11 000 билетов были выставлены в продажу со скидками до 50%. Скидки до 30% были установлены также на подарочные сертификаты. Итог акции: продано 7500 билетов.</w:t>
      </w:r>
    </w:p>
    <w:p w14:paraId="34BAD7FA" w14:textId="363B0FAD" w:rsidR="00BB571E" w:rsidRDefault="00BB571E" w:rsidP="00BB571E">
      <w:pPr>
        <w:jc w:val="both"/>
        <w:rPr>
          <w:rFonts w:ascii="Times New Roman" w:hAnsi="Times New Roman" w:cs="Times New Roman"/>
          <w:b/>
          <w:sz w:val="28"/>
          <w:szCs w:val="28"/>
        </w:rPr>
      </w:pPr>
      <w:r w:rsidRPr="00BB571E">
        <w:rPr>
          <w:rFonts w:ascii="Times New Roman" w:hAnsi="Times New Roman" w:cs="Times New Roman"/>
          <w:sz w:val="28"/>
          <w:szCs w:val="28"/>
        </w:rPr>
        <w:t xml:space="preserve">• 31 марта – бенефисный показ спектакля «Дом Бернарды Альбы» (16+), приуроченный 40-летнему творческому юбилею заслуженной артистки России, ведущей актрисы Театра-Театра Елене Сергеевне Старостиной. Поздравительное слово после спектакля от художественного руководителя ТТ Бориса Леонидовича </w:t>
      </w:r>
      <w:proofErr w:type="spellStart"/>
      <w:r w:rsidRPr="00BB571E">
        <w:rPr>
          <w:rFonts w:ascii="Times New Roman" w:hAnsi="Times New Roman" w:cs="Times New Roman"/>
          <w:sz w:val="28"/>
          <w:szCs w:val="28"/>
        </w:rPr>
        <w:t>Мильграма</w:t>
      </w:r>
      <w:proofErr w:type="spellEnd"/>
      <w:r w:rsidRPr="00BB571E">
        <w:rPr>
          <w:rFonts w:ascii="Times New Roman" w:hAnsi="Times New Roman" w:cs="Times New Roman"/>
          <w:sz w:val="28"/>
          <w:szCs w:val="28"/>
        </w:rPr>
        <w:t xml:space="preserve">, поздравительная речь и вручение Благодарственного письма губернатора Пермского края </w:t>
      </w:r>
      <w:r w:rsidR="0077466C" w:rsidRPr="0077466C">
        <w:rPr>
          <w:rFonts w:ascii="Times New Roman" w:hAnsi="Times New Roman" w:cs="Times New Roman"/>
          <w:sz w:val="28"/>
          <w:szCs w:val="28"/>
        </w:rPr>
        <w:t xml:space="preserve">и. о. министра культуры Пермского края </w:t>
      </w:r>
      <w:r w:rsidRPr="0077466C">
        <w:rPr>
          <w:rFonts w:ascii="Times New Roman" w:hAnsi="Times New Roman" w:cs="Times New Roman"/>
          <w:sz w:val="28"/>
          <w:szCs w:val="28"/>
        </w:rPr>
        <w:t>Алл</w:t>
      </w:r>
      <w:r w:rsidR="0077466C" w:rsidRPr="0077466C">
        <w:rPr>
          <w:rFonts w:ascii="Times New Roman" w:hAnsi="Times New Roman" w:cs="Times New Roman"/>
          <w:sz w:val="28"/>
          <w:szCs w:val="28"/>
        </w:rPr>
        <w:t>ой</w:t>
      </w:r>
      <w:r w:rsidRPr="0077466C">
        <w:rPr>
          <w:rFonts w:ascii="Times New Roman" w:hAnsi="Times New Roman" w:cs="Times New Roman"/>
          <w:sz w:val="28"/>
          <w:szCs w:val="28"/>
        </w:rPr>
        <w:t xml:space="preserve"> Платоновой</w:t>
      </w:r>
      <w:r w:rsidR="0077466C" w:rsidRPr="0077466C">
        <w:rPr>
          <w:rFonts w:ascii="Times New Roman" w:hAnsi="Times New Roman" w:cs="Times New Roman"/>
          <w:sz w:val="28"/>
          <w:szCs w:val="28"/>
        </w:rPr>
        <w:t>.</w:t>
      </w:r>
    </w:p>
    <w:p w14:paraId="10BBD567" w14:textId="77777777" w:rsidR="00CD2BCF" w:rsidRPr="00CD2BCF" w:rsidRDefault="00CD2BCF" w:rsidP="00CD2BCF">
      <w:pPr>
        <w:pStyle w:val="aa"/>
        <w:numPr>
          <w:ilvl w:val="0"/>
          <w:numId w:val="19"/>
        </w:numPr>
        <w:spacing w:after="160" w:line="259" w:lineRule="auto"/>
        <w:ind w:left="142" w:hanging="142"/>
        <w:jc w:val="both"/>
        <w:rPr>
          <w:rFonts w:ascii="Times New Roman" w:hAnsi="Times New Roman" w:cs="Times New Roman"/>
          <w:sz w:val="28"/>
          <w:szCs w:val="28"/>
        </w:rPr>
      </w:pPr>
      <w:r w:rsidRPr="00CD2BCF">
        <w:rPr>
          <w:rFonts w:ascii="Times New Roman" w:hAnsi="Times New Roman" w:cs="Times New Roman"/>
          <w:color w:val="000000"/>
          <w:sz w:val="28"/>
          <w:szCs w:val="28"/>
          <w:shd w:val="clear" w:color="auto" w:fill="FFFFFF"/>
        </w:rPr>
        <w:t xml:space="preserve">1 апреля – </w:t>
      </w:r>
      <w:proofErr w:type="spellStart"/>
      <w:r w:rsidRPr="00CD2BCF">
        <w:rPr>
          <w:rFonts w:ascii="Times New Roman" w:hAnsi="Times New Roman" w:cs="Times New Roman"/>
          <w:color w:val="000000"/>
          <w:sz w:val="28"/>
          <w:szCs w:val="28"/>
          <w:shd w:val="clear" w:color="auto" w:fill="FFFFFF"/>
        </w:rPr>
        <w:t>Open</w:t>
      </w:r>
      <w:proofErr w:type="spellEnd"/>
      <w:r w:rsidRPr="00CD2BCF">
        <w:rPr>
          <w:rFonts w:ascii="Times New Roman" w:hAnsi="Times New Roman" w:cs="Times New Roman"/>
          <w:color w:val="000000"/>
          <w:sz w:val="28"/>
          <w:szCs w:val="28"/>
          <w:shd w:val="clear" w:color="auto" w:fill="FFFFFF"/>
        </w:rPr>
        <w:t xml:space="preserve"> </w:t>
      </w:r>
      <w:proofErr w:type="spellStart"/>
      <w:r w:rsidRPr="00CD2BCF">
        <w:rPr>
          <w:rFonts w:ascii="Times New Roman" w:hAnsi="Times New Roman" w:cs="Times New Roman"/>
          <w:color w:val="000000"/>
          <w:sz w:val="28"/>
          <w:szCs w:val="28"/>
          <w:shd w:val="clear" w:color="auto" w:fill="FFFFFF"/>
        </w:rPr>
        <w:t>call</w:t>
      </w:r>
      <w:proofErr w:type="spellEnd"/>
      <w:r w:rsidRPr="00CD2BCF">
        <w:rPr>
          <w:rFonts w:ascii="Times New Roman" w:hAnsi="Times New Roman" w:cs="Times New Roman"/>
          <w:color w:val="000000"/>
          <w:sz w:val="28"/>
          <w:szCs w:val="28"/>
          <w:shd w:val="clear" w:color="auto" w:fill="FFFFFF"/>
        </w:rPr>
        <w:t xml:space="preserve"> для композиторов и либреттистов лаборатории «Резиденция ТТ», запланированная на лето 2022</w:t>
      </w:r>
    </w:p>
    <w:p w14:paraId="10F683AC" w14:textId="77777777" w:rsidR="00CD2BCF" w:rsidRPr="00CD2BCF" w:rsidRDefault="00CD2BCF" w:rsidP="00CD2BCF">
      <w:pPr>
        <w:pStyle w:val="aa"/>
        <w:numPr>
          <w:ilvl w:val="0"/>
          <w:numId w:val="19"/>
        </w:numPr>
        <w:spacing w:after="160" w:line="259" w:lineRule="auto"/>
        <w:ind w:left="142" w:hanging="142"/>
        <w:jc w:val="both"/>
        <w:rPr>
          <w:rFonts w:ascii="Times New Roman" w:hAnsi="Times New Roman" w:cs="Times New Roman"/>
          <w:sz w:val="28"/>
          <w:szCs w:val="28"/>
        </w:rPr>
      </w:pPr>
      <w:r w:rsidRPr="00CD2BCF">
        <w:rPr>
          <w:rFonts w:ascii="Times New Roman" w:hAnsi="Times New Roman" w:cs="Times New Roman"/>
          <w:color w:val="000000"/>
          <w:sz w:val="28"/>
          <w:szCs w:val="28"/>
        </w:rPr>
        <w:t xml:space="preserve">3 апреля – встреча зрителей на «Сцене-Молот» с </w:t>
      </w:r>
      <w:r w:rsidRPr="00CD2BCF">
        <w:rPr>
          <w:rFonts w:ascii="Times New Roman" w:hAnsi="Times New Roman" w:cs="Times New Roman"/>
          <w:color w:val="000000"/>
          <w:sz w:val="28"/>
          <w:szCs w:val="28"/>
          <w:shd w:val="clear" w:color="auto" w:fill="FFFFFF"/>
        </w:rPr>
        <w:t>Еленой Старостиной «40 кадров театральной жизни», посвященная 40-летнему творческому юбилею заслуженной артистки России.</w:t>
      </w:r>
    </w:p>
    <w:p w14:paraId="5C261A40" w14:textId="77777777" w:rsidR="00CD2BCF" w:rsidRPr="00CD2BCF" w:rsidRDefault="00CD2BCF" w:rsidP="00CD2BCF">
      <w:pPr>
        <w:pStyle w:val="aa"/>
        <w:numPr>
          <w:ilvl w:val="0"/>
          <w:numId w:val="19"/>
        </w:numPr>
        <w:spacing w:after="160" w:line="259" w:lineRule="auto"/>
        <w:ind w:left="142" w:hanging="142"/>
        <w:jc w:val="both"/>
        <w:rPr>
          <w:rFonts w:ascii="Times New Roman" w:hAnsi="Times New Roman" w:cs="Times New Roman"/>
          <w:sz w:val="28"/>
          <w:szCs w:val="28"/>
        </w:rPr>
      </w:pPr>
      <w:r w:rsidRPr="00CD2BCF">
        <w:rPr>
          <w:rFonts w:ascii="Times New Roman" w:hAnsi="Times New Roman" w:cs="Times New Roman"/>
          <w:sz w:val="28"/>
          <w:szCs w:val="28"/>
        </w:rPr>
        <w:t>15 апреля – премьера спектакля «</w:t>
      </w:r>
      <w:proofErr w:type="spellStart"/>
      <w:r w:rsidRPr="00CD2BCF">
        <w:rPr>
          <w:rFonts w:ascii="Times New Roman" w:hAnsi="Times New Roman" w:cs="Times New Roman"/>
          <w:sz w:val="28"/>
          <w:szCs w:val="28"/>
        </w:rPr>
        <w:t>Хома</w:t>
      </w:r>
      <w:proofErr w:type="spellEnd"/>
      <w:r w:rsidRPr="00CD2BCF">
        <w:rPr>
          <w:rFonts w:ascii="Times New Roman" w:hAnsi="Times New Roman" w:cs="Times New Roman"/>
          <w:sz w:val="28"/>
          <w:szCs w:val="28"/>
        </w:rPr>
        <w:t xml:space="preserve"> и суслик» (0+) в фойе «Сцены-Молот» (режиссер Наталья Макарова) в рамках проекта «</w:t>
      </w:r>
      <w:proofErr w:type="spellStart"/>
      <w:r w:rsidRPr="00CD2BCF">
        <w:rPr>
          <w:rFonts w:ascii="Times New Roman" w:hAnsi="Times New Roman" w:cs="Times New Roman"/>
          <w:sz w:val="28"/>
          <w:szCs w:val="28"/>
        </w:rPr>
        <w:t>ТТайник</w:t>
      </w:r>
      <w:proofErr w:type="spellEnd"/>
      <w:r w:rsidRPr="00CD2BCF">
        <w:rPr>
          <w:rFonts w:ascii="Times New Roman" w:hAnsi="Times New Roman" w:cs="Times New Roman"/>
          <w:sz w:val="28"/>
          <w:szCs w:val="28"/>
        </w:rPr>
        <w:t xml:space="preserve">», созданного благодаря </w:t>
      </w:r>
      <w:proofErr w:type="spellStart"/>
      <w:r w:rsidRPr="00CD2BCF">
        <w:rPr>
          <w:rFonts w:ascii="Times New Roman" w:hAnsi="Times New Roman" w:cs="Times New Roman"/>
          <w:sz w:val="28"/>
          <w:szCs w:val="28"/>
        </w:rPr>
        <w:t>грантовому</w:t>
      </w:r>
      <w:proofErr w:type="spellEnd"/>
      <w:r w:rsidRPr="00CD2BCF">
        <w:rPr>
          <w:rFonts w:ascii="Times New Roman" w:hAnsi="Times New Roman" w:cs="Times New Roman"/>
          <w:sz w:val="28"/>
          <w:szCs w:val="28"/>
        </w:rPr>
        <w:t xml:space="preserve"> конкурсу молодёжных инициатив АИС «Молодёжь России». Главный партнер проекта – инновационная инклюзивная программа Новый город «Дружный»</w:t>
      </w:r>
    </w:p>
    <w:p w14:paraId="3CC9EF01" w14:textId="77777777" w:rsidR="00CD2BCF" w:rsidRPr="00CD2BCF" w:rsidRDefault="00CD2BCF" w:rsidP="00CD2BCF">
      <w:pPr>
        <w:pStyle w:val="aa"/>
        <w:numPr>
          <w:ilvl w:val="0"/>
          <w:numId w:val="19"/>
        </w:numPr>
        <w:spacing w:after="160" w:line="259" w:lineRule="auto"/>
        <w:ind w:left="142" w:hanging="142"/>
        <w:jc w:val="both"/>
        <w:rPr>
          <w:rFonts w:ascii="Times New Roman" w:hAnsi="Times New Roman" w:cs="Times New Roman"/>
          <w:color w:val="000000"/>
          <w:sz w:val="28"/>
          <w:szCs w:val="28"/>
        </w:rPr>
      </w:pPr>
      <w:r w:rsidRPr="00CD2BCF">
        <w:rPr>
          <w:rFonts w:ascii="Times New Roman" w:hAnsi="Times New Roman" w:cs="Times New Roman"/>
          <w:color w:val="000000"/>
          <w:sz w:val="28"/>
          <w:szCs w:val="28"/>
        </w:rPr>
        <w:t>20 апреля – объявлены итоги «Золотой Маски»-2022, церемония прошла в онлайн-формате с прямыми включениями из театров-лауреатов, коллектив ТТ смотрел трансляцию в фойе «Сцены-Молот». «Антигона» признана лучшей в трех номинациях:</w:t>
      </w:r>
    </w:p>
    <w:p w14:paraId="29E2C677" w14:textId="77777777" w:rsidR="00CD2BCF" w:rsidRPr="00CD2BCF" w:rsidRDefault="00CD2BCF" w:rsidP="00CD2BCF">
      <w:pPr>
        <w:pStyle w:val="aa"/>
        <w:ind w:left="142" w:hanging="142"/>
        <w:jc w:val="both"/>
        <w:rPr>
          <w:rFonts w:ascii="Times New Roman" w:hAnsi="Times New Roman" w:cs="Times New Roman"/>
          <w:color w:val="000000"/>
          <w:sz w:val="28"/>
          <w:szCs w:val="28"/>
        </w:rPr>
      </w:pPr>
      <w:r w:rsidRPr="00CD2BCF">
        <w:rPr>
          <w:rFonts w:ascii="Times New Roman" w:hAnsi="Times New Roman" w:cs="Times New Roman"/>
          <w:color w:val="000000"/>
          <w:sz w:val="28"/>
          <w:szCs w:val="28"/>
        </w:rPr>
        <w:t>• «Оперетта – Мюзикл/Спектакль»</w:t>
      </w:r>
    </w:p>
    <w:p w14:paraId="7BE4998B" w14:textId="77777777" w:rsidR="00CD2BCF" w:rsidRPr="00CD2BCF" w:rsidRDefault="00CD2BCF" w:rsidP="00CD2BCF">
      <w:pPr>
        <w:pStyle w:val="aa"/>
        <w:ind w:left="142" w:hanging="142"/>
        <w:jc w:val="both"/>
        <w:rPr>
          <w:rFonts w:ascii="Times New Roman" w:hAnsi="Times New Roman" w:cs="Times New Roman"/>
          <w:color w:val="000000"/>
          <w:sz w:val="28"/>
          <w:szCs w:val="28"/>
        </w:rPr>
      </w:pPr>
      <w:r w:rsidRPr="00CD2BCF">
        <w:rPr>
          <w:rFonts w:ascii="Times New Roman" w:hAnsi="Times New Roman" w:cs="Times New Roman"/>
          <w:color w:val="000000"/>
          <w:sz w:val="28"/>
          <w:szCs w:val="28"/>
        </w:rPr>
        <w:t xml:space="preserve">• «Оперетта – Мюзикл/Работа режиссёра» Роман </w:t>
      </w:r>
      <w:proofErr w:type="spellStart"/>
      <w:r w:rsidRPr="00CD2BCF">
        <w:rPr>
          <w:rFonts w:ascii="Times New Roman" w:hAnsi="Times New Roman" w:cs="Times New Roman"/>
          <w:color w:val="000000"/>
          <w:sz w:val="28"/>
          <w:szCs w:val="28"/>
        </w:rPr>
        <w:t>Феодори</w:t>
      </w:r>
      <w:proofErr w:type="spellEnd"/>
    </w:p>
    <w:p w14:paraId="0BE3734B" w14:textId="77777777" w:rsidR="00CD2BCF" w:rsidRPr="00CD2BCF" w:rsidRDefault="00CD2BCF" w:rsidP="00CD2BCF">
      <w:pPr>
        <w:pStyle w:val="aa"/>
        <w:ind w:left="142" w:hanging="142"/>
        <w:jc w:val="both"/>
        <w:rPr>
          <w:rFonts w:ascii="Times New Roman" w:hAnsi="Times New Roman" w:cs="Times New Roman"/>
          <w:color w:val="000000"/>
          <w:sz w:val="28"/>
          <w:szCs w:val="28"/>
        </w:rPr>
      </w:pPr>
      <w:r w:rsidRPr="00CD2BCF">
        <w:rPr>
          <w:rFonts w:ascii="Times New Roman" w:hAnsi="Times New Roman" w:cs="Times New Roman"/>
          <w:color w:val="000000"/>
          <w:sz w:val="28"/>
          <w:szCs w:val="28"/>
        </w:rPr>
        <w:t xml:space="preserve">• «Оперетта – Мюзикл/Работа композитора в музыкальном театре» Ольга </w:t>
      </w:r>
      <w:proofErr w:type="spellStart"/>
      <w:r w:rsidRPr="00CD2BCF">
        <w:rPr>
          <w:rFonts w:ascii="Times New Roman" w:hAnsi="Times New Roman" w:cs="Times New Roman"/>
          <w:color w:val="000000"/>
          <w:sz w:val="28"/>
          <w:szCs w:val="28"/>
        </w:rPr>
        <w:t>Шайдуллина</w:t>
      </w:r>
      <w:proofErr w:type="spellEnd"/>
      <w:r w:rsidRPr="00CD2BCF">
        <w:rPr>
          <w:rFonts w:ascii="Times New Roman" w:hAnsi="Times New Roman" w:cs="Times New Roman"/>
          <w:color w:val="000000"/>
          <w:sz w:val="28"/>
          <w:szCs w:val="28"/>
        </w:rPr>
        <w:t>.</w:t>
      </w:r>
    </w:p>
    <w:p w14:paraId="2FCAB939" w14:textId="77777777" w:rsidR="00CD2BCF" w:rsidRPr="00CD2BCF" w:rsidRDefault="00CD2BCF" w:rsidP="00CD2BCF">
      <w:pPr>
        <w:pStyle w:val="aa"/>
        <w:numPr>
          <w:ilvl w:val="0"/>
          <w:numId w:val="19"/>
        </w:numPr>
        <w:spacing w:after="160" w:line="259" w:lineRule="auto"/>
        <w:ind w:left="142" w:hanging="142"/>
        <w:jc w:val="both"/>
        <w:rPr>
          <w:rFonts w:ascii="Times New Roman" w:hAnsi="Times New Roman" w:cs="Times New Roman"/>
          <w:color w:val="000000"/>
          <w:sz w:val="28"/>
          <w:szCs w:val="28"/>
        </w:rPr>
      </w:pPr>
      <w:r w:rsidRPr="00CD2BCF">
        <w:rPr>
          <w:rFonts w:ascii="Times New Roman" w:hAnsi="Times New Roman" w:cs="Times New Roman"/>
          <w:color w:val="000000"/>
          <w:sz w:val="28"/>
          <w:szCs w:val="28"/>
        </w:rPr>
        <w:t>23 апреля – 100-й показ спектакля «Летучий корабль»; юные зрители получили в подарок тематическую раскраску с наклейками.</w:t>
      </w:r>
    </w:p>
    <w:p w14:paraId="0F30834C" w14:textId="77777777" w:rsidR="00CD2BCF" w:rsidRPr="00CD2BCF" w:rsidRDefault="00CD2BCF" w:rsidP="00CD2BCF">
      <w:pPr>
        <w:pStyle w:val="aa"/>
        <w:numPr>
          <w:ilvl w:val="0"/>
          <w:numId w:val="19"/>
        </w:numPr>
        <w:spacing w:after="160" w:line="259" w:lineRule="auto"/>
        <w:ind w:left="142" w:hanging="142"/>
        <w:jc w:val="both"/>
        <w:rPr>
          <w:rFonts w:ascii="Times New Roman" w:hAnsi="Times New Roman" w:cs="Times New Roman"/>
          <w:color w:val="000000"/>
          <w:sz w:val="28"/>
          <w:szCs w:val="28"/>
        </w:rPr>
      </w:pPr>
      <w:r w:rsidRPr="00CD2BCF">
        <w:rPr>
          <w:rFonts w:ascii="Times New Roman" w:hAnsi="Times New Roman" w:cs="Times New Roman"/>
          <w:color w:val="000000"/>
          <w:sz w:val="28"/>
          <w:szCs w:val="28"/>
        </w:rPr>
        <w:t xml:space="preserve">28 и 29 апреля – в рамках краевого фестиваля «Пермская театральная весна» ведущие театральные критики страны посмотрели две премьеры 95-ого сезона ТТ: драму «Маскарад» и мюзикл «Три товарища». Состоялось обсуждение данных премьер с артистами и руководством театра. </w:t>
      </w:r>
    </w:p>
    <w:p w14:paraId="64F08F1C" w14:textId="77777777" w:rsidR="00CD2BCF" w:rsidRPr="00CD2BCF" w:rsidRDefault="00CD2BCF" w:rsidP="00CD2BCF">
      <w:pPr>
        <w:pStyle w:val="aa"/>
        <w:numPr>
          <w:ilvl w:val="0"/>
          <w:numId w:val="20"/>
        </w:numPr>
        <w:spacing w:after="160" w:line="259" w:lineRule="auto"/>
        <w:ind w:left="142" w:hanging="142"/>
        <w:jc w:val="both"/>
        <w:rPr>
          <w:rFonts w:ascii="Times New Roman" w:hAnsi="Times New Roman" w:cs="Times New Roman"/>
          <w:sz w:val="28"/>
          <w:szCs w:val="28"/>
        </w:rPr>
      </w:pPr>
      <w:r w:rsidRPr="00CD2BCF">
        <w:rPr>
          <w:rFonts w:ascii="Times New Roman" w:hAnsi="Times New Roman" w:cs="Times New Roman"/>
          <w:color w:val="000000"/>
          <w:sz w:val="28"/>
          <w:szCs w:val="28"/>
        </w:rPr>
        <w:t>2 мая – премьера спектакля «Жизнь в красном цвете» (16+) на «Сцене-Молот», режиссер Марк Букин</w:t>
      </w:r>
    </w:p>
    <w:p w14:paraId="7BAF2167" w14:textId="77777777" w:rsidR="00CD2BCF" w:rsidRPr="00CD2BCF" w:rsidRDefault="00CD2BCF" w:rsidP="00CD2BCF">
      <w:pPr>
        <w:pStyle w:val="aa"/>
        <w:numPr>
          <w:ilvl w:val="0"/>
          <w:numId w:val="20"/>
        </w:numPr>
        <w:spacing w:after="160" w:line="259" w:lineRule="auto"/>
        <w:ind w:left="142" w:hanging="142"/>
        <w:jc w:val="both"/>
        <w:rPr>
          <w:rFonts w:ascii="Times New Roman" w:hAnsi="Times New Roman" w:cs="Times New Roman"/>
          <w:sz w:val="28"/>
          <w:szCs w:val="28"/>
        </w:rPr>
      </w:pPr>
      <w:r w:rsidRPr="00CD2BCF">
        <w:rPr>
          <w:rFonts w:ascii="Times New Roman" w:hAnsi="Times New Roman" w:cs="Times New Roman"/>
          <w:color w:val="000000"/>
          <w:sz w:val="28"/>
          <w:szCs w:val="28"/>
        </w:rPr>
        <w:t>10 мая – премьера документального спектакля-</w:t>
      </w:r>
      <w:proofErr w:type="spellStart"/>
      <w:r w:rsidRPr="00CD2BCF">
        <w:rPr>
          <w:rFonts w:ascii="Times New Roman" w:hAnsi="Times New Roman" w:cs="Times New Roman"/>
          <w:color w:val="000000"/>
          <w:sz w:val="28"/>
          <w:szCs w:val="28"/>
        </w:rPr>
        <w:t>перформанса</w:t>
      </w:r>
      <w:proofErr w:type="spellEnd"/>
      <w:r w:rsidRPr="00CD2BCF">
        <w:rPr>
          <w:rFonts w:ascii="Times New Roman" w:hAnsi="Times New Roman" w:cs="Times New Roman"/>
          <w:color w:val="000000"/>
          <w:sz w:val="28"/>
          <w:szCs w:val="28"/>
        </w:rPr>
        <w:t xml:space="preserve"> «Балет говорит» (12+) на «Сцене-Молот», режиссер Владимир Кирьянов</w:t>
      </w:r>
    </w:p>
    <w:p w14:paraId="08A15ACB" w14:textId="77777777" w:rsidR="00CD2BCF" w:rsidRPr="00CD2BCF" w:rsidRDefault="00CD2BCF" w:rsidP="00CD2BCF">
      <w:pPr>
        <w:pStyle w:val="aa"/>
        <w:numPr>
          <w:ilvl w:val="0"/>
          <w:numId w:val="20"/>
        </w:numPr>
        <w:spacing w:after="160" w:line="259" w:lineRule="auto"/>
        <w:ind w:left="142" w:hanging="142"/>
        <w:jc w:val="both"/>
        <w:rPr>
          <w:rFonts w:ascii="Times New Roman" w:hAnsi="Times New Roman" w:cs="Times New Roman"/>
          <w:sz w:val="28"/>
          <w:szCs w:val="28"/>
        </w:rPr>
      </w:pPr>
      <w:r w:rsidRPr="00CD2BCF">
        <w:rPr>
          <w:rFonts w:ascii="Times New Roman" w:hAnsi="Times New Roman" w:cs="Times New Roman"/>
          <w:color w:val="000000"/>
          <w:sz w:val="28"/>
          <w:szCs w:val="28"/>
        </w:rPr>
        <w:t xml:space="preserve">21 мая – завершен отборочный этап </w:t>
      </w:r>
      <w:r w:rsidRPr="00CD2BCF">
        <w:rPr>
          <w:rFonts w:ascii="Times New Roman" w:hAnsi="Times New Roman" w:cs="Times New Roman"/>
          <w:color w:val="000000"/>
          <w:sz w:val="28"/>
          <w:szCs w:val="28"/>
          <w:shd w:val="clear" w:color="auto" w:fill="FFFFFF"/>
        </w:rPr>
        <w:t>лаборатории мюзикла «Резиденция ТТ»</w:t>
      </w:r>
      <w:r w:rsidRPr="00CD2BCF">
        <w:rPr>
          <w:rFonts w:ascii="Times New Roman" w:hAnsi="Times New Roman" w:cs="Times New Roman"/>
          <w:color w:val="000000"/>
          <w:sz w:val="28"/>
          <w:szCs w:val="28"/>
        </w:rPr>
        <w:t xml:space="preserve">, на официальном сайте и в </w:t>
      </w:r>
      <w:proofErr w:type="spellStart"/>
      <w:r w:rsidRPr="00CD2BCF">
        <w:rPr>
          <w:rFonts w:ascii="Times New Roman" w:hAnsi="Times New Roman" w:cs="Times New Roman"/>
          <w:color w:val="000000"/>
          <w:sz w:val="28"/>
          <w:szCs w:val="28"/>
        </w:rPr>
        <w:t>соцсетях</w:t>
      </w:r>
      <w:proofErr w:type="spellEnd"/>
      <w:r w:rsidRPr="00CD2BCF">
        <w:rPr>
          <w:rFonts w:ascii="Times New Roman" w:hAnsi="Times New Roman" w:cs="Times New Roman"/>
          <w:color w:val="000000"/>
          <w:sz w:val="28"/>
          <w:szCs w:val="28"/>
        </w:rPr>
        <w:t xml:space="preserve"> опубликованы имена участников</w:t>
      </w:r>
      <w:r w:rsidRPr="00CD2BCF">
        <w:rPr>
          <w:rFonts w:ascii="Times New Roman" w:hAnsi="Times New Roman" w:cs="Times New Roman"/>
          <w:color w:val="000000"/>
          <w:sz w:val="28"/>
          <w:szCs w:val="28"/>
          <w:shd w:val="clear" w:color="auto" w:fill="FFFFFF"/>
        </w:rPr>
        <w:t> </w:t>
      </w:r>
    </w:p>
    <w:p w14:paraId="3124C04A" w14:textId="77777777" w:rsidR="00CD2BCF" w:rsidRPr="00CD2BCF" w:rsidRDefault="00CD2BCF" w:rsidP="00CD2BCF">
      <w:pPr>
        <w:pStyle w:val="aa"/>
        <w:numPr>
          <w:ilvl w:val="0"/>
          <w:numId w:val="20"/>
        </w:numPr>
        <w:spacing w:after="160" w:line="259" w:lineRule="auto"/>
        <w:ind w:left="142" w:hanging="142"/>
        <w:jc w:val="both"/>
        <w:rPr>
          <w:rFonts w:ascii="Times New Roman" w:hAnsi="Times New Roman" w:cs="Times New Roman"/>
          <w:sz w:val="28"/>
          <w:szCs w:val="28"/>
        </w:rPr>
      </w:pPr>
      <w:r w:rsidRPr="00CD2BCF">
        <w:rPr>
          <w:rFonts w:ascii="Times New Roman" w:hAnsi="Times New Roman" w:cs="Times New Roman"/>
          <w:color w:val="000000"/>
          <w:sz w:val="28"/>
          <w:szCs w:val="28"/>
          <w:shd w:val="clear" w:color="auto" w:fill="FFFFFF"/>
        </w:rPr>
        <w:t xml:space="preserve">27 мая </w:t>
      </w:r>
      <w:r w:rsidRPr="00CD2BCF">
        <w:rPr>
          <w:rFonts w:ascii="Times New Roman" w:hAnsi="Times New Roman" w:cs="Times New Roman"/>
          <w:color w:val="000000"/>
          <w:sz w:val="28"/>
          <w:szCs w:val="28"/>
        </w:rPr>
        <w:t>–</w:t>
      </w:r>
      <w:r w:rsidRPr="00CD2BCF">
        <w:rPr>
          <w:rFonts w:ascii="Times New Roman" w:hAnsi="Times New Roman" w:cs="Times New Roman"/>
          <w:color w:val="000000"/>
          <w:sz w:val="28"/>
          <w:szCs w:val="28"/>
          <w:shd w:val="clear" w:color="auto" w:fill="FFFFFF"/>
        </w:rPr>
        <w:t xml:space="preserve"> </w:t>
      </w:r>
      <w:r w:rsidRPr="00CD2BCF">
        <w:rPr>
          <w:rFonts w:ascii="Times New Roman" w:hAnsi="Times New Roman" w:cs="Times New Roman"/>
          <w:color w:val="000000"/>
          <w:sz w:val="28"/>
          <w:szCs w:val="28"/>
        </w:rPr>
        <w:t>150-й показ мюзикла «Восемь женщин»</w:t>
      </w:r>
    </w:p>
    <w:p w14:paraId="43F60BE3" w14:textId="52736371" w:rsidR="00CD2BCF" w:rsidRPr="00CD2BCF" w:rsidRDefault="00CD2BCF" w:rsidP="00CD2BCF">
      <w:pPr>
        <w:pStyle w:val="aa"/>
        <w:numPr>
          <w:ilvl w:val="0"/>
          <w:numId w:val="21"/>
        </w:numPr>
        <w:spacing w:after="160" w:line="259" w:lineRule="auto"/>
        <w:ind w:left="142" w:hanging="142"/>
        <w:jc w:val="both"/>
        <w:rPr>
          <w:rFonts w:ascii="Times New Roman" w:hAnsi="Times New Roman" w:cs="Times New Roman"/>
          <w:sz w:val="28"/>
          <w:szCs w:val="28"/>
        </w:rPr>
      </w:pPr>
      <w:r w:rsidRPr="00CD2BCF">
        <w:rPr>
          <w:rFonts w:ascii="Times New Roman" w:hAnsi="Times New Roman" w:cs="Times New Roman"/>
          <w:sz w:val="28"/>
          <w:szCs w:val="28"/>
        </w:rPr>
        <w:lastRenderedPageBreak/>
        <w:t xml:space="preserve">1 июня </w:t>
      </w:r>
      <w:r w:rsidRPr="00CD2BCF">
        <w:rPr>
          <w:rFonts w:ascii="Times New Roman" w:hAnsi="Times New Roman" w:cs="Times New Roman"/>
          <w:color w:val="000000"/>
          <w:sz w:val="28"/>
          <w:szCs w:val="28"/>
        </w:rPr>
        <w:t xml:space="preserve">– </w:t>
      </w:r>
      <w:r w:rsidRPr="00CD2BCF">
        <w:rPr>
          <w:rFonts w:ascii="Times New Roman" w:hAnsi="Times New Roman" w:cs="Times New Roman"/>
          <w:sz w:val="28"/>
          <w:szCs w:val="28"/>
        </w:rPr>
        <w:t>День защиты детей. Театр-Театр во второй раз провёл благотворительную акцию «Подари театр детям». 600 подопечных благотворительных фондов «</w:t>
      </w:r>
      <w:proofErr w:type="spellStart"/>
      <w:r w:rsidRPr="00CD2BCF">
        <w:rPr>
          <w:rFonts w:ascii="Times New Roman" w:hAnsi="Times New Roman" w:cs="Times New Roman"/>
          <w:sz w:val="28"/>
          <w:szCs w:val="28"/>
        </w:rPr>
        <w:t>Берегиня</w:t>
      </w:r>
      <w:proofErr w:type="spellEnd"/>
      <w:r w:rsidRPr="00CD2BCF">
        <w:rPr>
          <w:rFonts w:ascii="Times New Roman" w:hAnsi="Times New Roman" w:cs="Times New Roman"/>
          <w:sz w:val="28"/>
          <w:szCs w:val="28"/>
        </w:rPr>
        <w:t>», «</w:t>
      </w:r>
      <w:proofErr w:type="spellStart"/>
      <w:r w:rsidRPr="00CD2BCF">
        <w:rPr>
          <w:rFonts w:ascii="Times New Roman" w:hAnsi="Times New Roman" w:cs="Times New Roman"/>
          <w:sz w:val="28"/>
          <w:szCs w:val="28"/>
        </w:rPr>
        <w:t>Дедморозим</w:t>
      </w:r>
      <w:proofErr w:type="spellEnd"/>
      <w:r w:rsidRPr="00CD2BCF">
        <w:rPr>
          <w:rFonts w:ascii="Times New Roman" w:hAnsi="Times New Roman" w:cs="Times New Roman"/>
          <w:sz w:val="28"/>
          <w:szCs w:val="28"/>
        </w:rPr>
        <w:t>», «Солнечный круг» и «Я помогаю детям» в День защиты детей смогли увидеть музыкальный спектакль «Летучий корабль» в Театре-Театре. 117 билетов приобрели детям «добрые волшебники» – неравнодушные зрители ТТ, участники акции «Подари театр детям». Остальные билет</w:t>
      </w:r>
      <w:r w:rsidR="0077466C">
        <w:rPr>
          <w:rFonts w:ascii="Times New Roman" w:hAnsi="Times New Roman" w:cs="Times New Roman"/>
          <w:sz w:val="28"/>
          <w:szCs w:val="28"/>
        </w:rPr>
        <w:t>ы</w:t>
      </w:r>
      <w:r w:rsidRPr="00CD2BCF">
        <w:rPr>
          <w:rFonts w:ascii="Times New Roman" w:hAnsi="Times New Roman" w:cs="Times New Roman"/>
          <w:sz w:val="28"/>
          <w:szCs w:val="28"/>
        </w:rPr>
        <w:t xml:space="preserve"> подарил театр.</w:t>
      </w:r>
    </w:p>
    <w:p w14:paraId="5132EBFD" w14:textId="579518A3" w:rsidR="00CD2BCF" w:rsidRPr="00ED760D" w:rsidRDefault="00CD2BCF" w:rsidP="00CD2BCF">
      <w:pPr>
        <w:pStyle w:val="aa"/>
        <w:numPr>
          <w:ilvl w:val="0"/>
          <w:numId w:val="21"/>
        </w:numPr>
        <w:spacing w:after="160" w:line="259" w:lineRule="auto"/>
        <w:ind w:left="142" w:hanging="142"/>
        <w:jc w:val="both"/>
        <w:rPr>
          <w:rFonts w:ascii="Times New Roman" w:hAnsi="Times New Roman" w:cs="Times New Roman"/>
          <w:sz w:val="28"/>
          <w:szCs w:val="28"/>
        </w:rPr>
      </w:pPr>
      <w:r w:rsidRPr="00CD2BCF">
        <w:rPr>
          <w:rFonts w:ascii="Times New Roman" w:hAnsi="Times New Roman" w:cs="Times New Roman"/>
          <w:sz w:val="28"/>
          <w:szCs w:val="28"/>
        </w:rPr>
        <w:t xml:space="preserve">13 и 14 июня </w:t>
      </w:r>
      <w:r w:rsidRPr="00CD2BCF">
        <w:rPr>
          <w:rFonts w:ascii="Times New Roman" w:hAnsi="Times New Roman" w:cs="Times New Roman"/>
          <w:color w:val="000000"/>
          <w:sz w:val="28"/>
          <w:szCs w:val="28"/>
        </w:rPr>
        <w:t>–</w:t>
      </w:r>
      <w:r w:rsidRPr="00CD2BCF">
        <w:rPr>
          <w:rFonts w:ascii="Times New Roman" w:hAnsi="Times New Roman" w:cs="Times New Roman"/>
          <w:sz w:val="28"/>
          <w:szCs w:val="28"/>
        </w:rPr>
        <w:t xml:space="preserve"> </w:t>
      </w:r>
      <w:r w:rsidRPr="00CD2BCF">
        <w:rPr>
          <w:rFonts w:ascii="Times New Roman" w:hAnsi="Times New Roman" w:cs="Times New Roman"/>
          <w:color w:val="000000"/>
          <w:sz w:val="28"/>
          <w:szCs w:val="28"/>
        </w:rPr>
        <w:t>внутренний бесплатный показ на «Сцене-Молот» мюзикла «Сонная лощина» 12+ (режиссер Ксения Малинина) в исполнении студентов ТТ курса «Артист музыкального театра»</w:t>
      </w:r>
    </w:p>
    <w:p w14:paraId="0DDF08CA" w14:textId="4F22DBE5" w:rsidR="00ED760D" w:rsidRPr="00CD2BCF" w:rsidRDefault="00ED760D" w:rsidP="00CD2BCF">
      <w:pPr>
        <w:pStyle w:val="aa"/>
        <w:numPr>
          <w:ilvl w:val="0"/>
          <w:numId w:val="21"/>
        </w:numPr>
        <w:spacing w:after="160" w:line="259" w:lineRule="auto"/>
        <w:ind w:left="142" w:hanging="142"/>
        <w:jc w:val="both"/>
        <w:rPr>
          <w:rFonts w:ascii="Times New Roman" w:hAnsi="Times New Roman" w:cs="Times New Roman"/>
          <w:sz w:val="28"/>
          <w:szCs w:val="28"/>
        </w:rPr>
      </w:pPr>
      <w:r>
        <w:rPr>
          <w:rFonts w:ascii="Times New Roman" w:hAnsi="Times New Roman" w:cs="Times New Roman"/>
          <w:color w:val="000000"/>
          <w:sz w:val="28"/>
          <w:szCs w:val="28"/>
        </w:rPr>
        <w:t>17 июня – премьера выездного спектакля в</w:t>
      </w:r>
      <w:r w:rsidRPr="00ED76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ФГБОУ ВО Пермский государственный гуманитарно-педагогический университет:</w:t>
      </w:r>
      <w:r>
        <w:rPr>
          <w:rFonts w:ascii="Times New Roman" w:hAnsi="Times New Roman" w:cs="Times New Roman"/>
          <w:color w:val="000000"/>
          <w:sz w:val="28"/>
          <w:szCs w:val="28"/>
        </w:rPr>
        <w:t xml:space="preserve"> «Гоголь. Город маленького человека» и «</w:t>
      </w:r>
      <w:proofErr w:type="spellStart"/>
      <w:r>
        <w:rPr>
          <w:rFonts w:ascii="Times New Roman" w:hAnsi="Times New Roman" w:cs="Times New Roman"/>
          <w:color w:val="000000"/>
          <w:sz w:val="28"/>
          <w:szCs w:val="28"/>
        </w:rPr>
        <w:t>Гоголь.Мертвые</w:t>
      </w:r>
      <w:proofErr w:type="spellEnd"/>
      <w:r>
        <w:rPr>
          <w:rFonts w:ascii="Times New Roman" w:hAnsi="Times New Roman" w:cs="Times New Roman"/>
          <w:color w:val="000000"/>
          <w:sz w:val="28"/>
          <w:szCs w:val="28"/>
        </w:rPr>
        <w:t xml:space="preserve"> души»</w:t>
      </w:r>
    </w:p>
    <w:p w14:paraId="299431A9" w14:textId="77777777" w:rsidR="00CD2BCF" w:rsidRPr="00CD2BCF" w:rsidRDefault="00CD2BCF" w:rsidP="00CD2BCF">
      <w:pPr>
        <w:pStyle w:val="aa"/>
        <w:numPr>
          <w:ilvl w:val="0"/>
          <w:numId w:val="21"/>
        </w:numPr>
        <w:spacing w:after="160" w:line="259" w:lineRule="auto"/>
        <w:ind w:left="142" w:hanging="142"/>
        <w:jc w:val="both"/>
        <w:rPr>
          <w:rFonts w:ascii="Times New Roman" w:hAnsi="Times New Roman" w:cs="Times New Roman"/>
          <w:sz w:val="28"/>
          <w:szCs w:val="28"/>
        </w:rPr>
      </w:pPr>
      <w:r w:rsidRPr="00CD2BCF">
        <w:rPr>
          <w:rFonts w:ascii="Times New Roman" w:hAnsi="Times New Roman" w:cs="Times New Roman"/>
          <w:color w:val="000000"/>
          <w:sz w:val="28"/>
          <w:szCs w:val="28"/>
        </w:rPr>
        <w:t xml:space="preserve">18 июня – в рамках программы Фестивального клуба </w:t>
      </w:r>
      <w:proofErr w:type="spellStart"/>
      <w:r w:rsidRPr="00CD2BCF">
        <w:rPr>
          <w:rFonts w:ascii="Times New Roman" w:hAnsi="Times New Roman" w:cs="Times New Roman"/>
          <w:color w:val="000000"/>
          <w:sz w:val="28"/>
          <w:szCs w:val="28"/>
        </w:rPr>
        <w:t>Дягилевского</w:t>
      </w:r>
      <w:proofErr w:type="spellEnd"/>
      <w:r w:rsidRPr="00CD2BCF">
        <w:rPr>
          <w:rFonts w:ascii="Times New Roman" w:hAnsi="Times New Roman" w:cs="Times New Roman"/>
          <w:color w:val="000000"/>
          <w:sz w:val="28"/>
          <w:szCs w:val="28"/>
        </w:rPr>
        <w:t xml:space="preserve"> фестиваля на «Сцене-Молот» прошли 2 показа пластического спектакля «</w:t>
      </w:r>
      <w:proofErr w:type="spellStart"/>
      <w:r w:rsidRPr="00CD2BCF">
        <w:rPr>
          <w:rFonts w:ascii="Times New Roman" w:hAnsi="Times New Roman" w:cs="Times New Roman"/>
          <w:color w:val="000000"/>
          <w:sz w:val="28"/>
          <w:szCs w:val="28"/>
        </w:rPr>
        <w:t>reКонструкция</w:t>
      </w:r>
      <w:proofErr w:type="spellEnd"/>
      <w:r w:rsidRPr="00CD2BCF">
        <w:rPr>
          <w:rFonts w:ascii="Times New Roman" w:hAnsi="Times New Roman" w:cs="Times New Roman"/>
          <w:color w:val="000000"/>
          <w:sz w:val="28"/>
          <w:szCs w:val="28"/>
        </w:rPr>
        <w:t>» (12+) Свободного Театра Современного Танца (режиссёр – Ксения Малинина).</w:t>
      </w:r>
    </w:p>
    <w:p w14:paraId="3541F7B0" w14:textId="77777777" w:rsidR="00CD2BCF" w:rsidRPr="00CD2BCF" w:rsidRDefault="00CD2BCF" w:rsidP="00CD2BCF">
      <w:pPr>
        <w:pStyle w:val="aa"/>
        <w:numPr>
          <w:ilvl w:val="0"/>
          <w:numId w:val="21"/>
        </w:numPr>
        <w:spacing w:after="160" w:line="259" w:lineRule="auto"/>
        <w:ind w:left="142" w:hanging="142"/>
        <w:jc w:val="both"/>
        <w:rPr>
          <w:rFonts w:ascii="Times New Roman" w:hAnsi="Times New Roman" w:cs="Times New Roman"/>
          <w:sz w:val="28"/>
          <w:szCs w:val="28"/>
        </w:rPr>
      </w:pPr>
      <w:r w:rsidRPr="00CD2BCF">
        <w:rPr>
          <w:rFonts w:ascii="Times New Roman" w:hAnsi="Times New Roman" w:cs="Times New Roman"/>
          <w:sz w:val="28"/>
          <w:szCs w:val="28"/>
        </w:rPr>
        <w:t xml:space="preserve">10-19 июня </w:t>
      </w:r>
      <w:r w:rsidRPr="00CD2BCF">
        <w:rPr>
          <w:rFonts w:ascii="Times New Roman" w:hAnsi="Times New Roman" w:cs="Times New Roman"/>
          <w:color w:val="000000"/>
          <w:sz w:val="28"/>
          <w:szCs w:val="28"/>
        </w:rPr>
        <w:t>–</w:t>
      </w:r>
      <w:r w:rsidRPr="00CD2BCF">
        <w:rPr>
          <w:rFonts w:ascii="Times New Roman" w:hAnsi="Times New Roman" w:cs="Times New Roman"/>
          <w:sz w:val="28"/>
          <w:szCs w:val="28"/>
        </w:rPr>
        <w:t xml:space="preserve"> на «Сцене-Молот» прошла лаборатория молодой режиссуры под руководством Марка Букина.  Её участниками стали студенты выпускного курса мастерской О. Л. Кудряшова в </w:t>
      </w:r>
      <w:proofErr w:type="spellStart"/>
      <w:r w:rsidRPr="00CD2BCF">
        <w:rPr>
          <w:rFonts w:ascii="Times New Roman" w:hAnsi="Times New Roman" w:cs="Times New Roman"/>
          <w:sz w:val="28"/>
          <w:szCs w:val="28"/>
        </w:rPr>
        <w:t>ГИТИСе</w:t>
      </w:r>
      <w:proofErr w:type="spellEnd"/>
      <w:r w:rsidRPr="00CD2BCF">
        <w:rPr>
          <w:rFonts w:ascii="Times New Roman" w:hAnsi="Times New Roman" w:cs="Times New Roman"/>
          <w:sz w:val="28"/>
          <w:szCs w:val="28"/>
        </w:rPr>
        <w:t xml:space="preserve"> (Москва) – молодые режиссёры </w:t>
      </w:r>
      <w:proofErr w:type="spellStart"/>
      <w:r w:rsidRPr="00CD2BCF">
        <w:rPr>
          <w:rFonts w:ascii="Times New Roman" w:hAnsi="Times New Roman" w:cs="Times New Roman"/>
          <w:sz w:val="28"/>
          <w:szCs w:val="28"/>
        </w:rPr>
        <w:t>Ичэнь</w:t>
      </w:r>
      <w:proofErr w:type="spellEnd"/>
      <w:r w:rsidRPr="00CD2BCF">
        <w:rPr>
          <w:rFonts w:ascii="Times New Roman" w:hAnsi="Times New Roman" w:cs="Times New Roman"/>
          <w:sz w:val="28"/>
          <w:szCs w:val="28"/>
        </w:rPr>
        <w:t xml:space="preserve"> </w:t>
      </w:r>
      <w:proofErr w:type="spellStart"/>
      <w:r w:rsidRPr="00CD2BCF">
        <w:rPr>
          <w:rFonts w:ascii="Times New Roman" w:hAnsi="Times New Roman" w:cs="Times New Roman"/>
          <w:sz w:val="28"/>
          <w:szCs w:val="28"/>
        </w:rPr>
        <w:t>Лю</w:t>
      </w:r>
      <w:proofErr w:type="spellEnd"/>
      <w:r w:rsidRPr="00CD2BCF">
        <w:rPr>
          <w:rFonts w:ascii="Times New Roman" w:hAnsi="Times New Roman" w:cs="Times New Roman"/>
          <w:sz w:val="28"/>
          <w:szCs w:val="28"/>
        </w:rPr>
        <w:t xml:space="preserve">, Катя </w:t>
      </w:r>
      <w:proofErr w:type="spellStart"/>
      <w:r w:rsidRPr="00CD2BCF">
        <w:rPr>
          <w:rFonts w:ascii="Times New Roman" w:hAnsi="Times New Roman" w:cs="Times New Roman"/>
          <w:sz w:val="28"/>
          <w:szCs w:val="28"/>
        </w:rPr>
        <w:t>Мохорт</w:t>
      </w:r>
      <w:proofErr w:type="spellEnd"/>
      <w:r w:rsidRPr="00CD2BCF">
        <w:rPr>
          <w:rFonts w:ascii="Times New Roman" w:hAnsi="Times New Roman" w:cs="Times New Roman"/>
          <w:sz w:val="28"/>
          <w:szCs w:val="28"/>
        </w:rPr>
        <w:t xml:space="preserve"> и Ярослав </w:t>
      </w:r>
      <w:proofErr w:type="spellStart"/>
      <w:r w:rsidRPr="00CD2BCF">
        <w:rPr>
          <w:rFonts w:ascii="Times New Roman" w:hAnsi="Times New Roman" w:cs="Times New Roman"/>
          <w:sz w:val="28"/>
          <w:szCs w:val="28"/>
        </w:rPr>
        <w:t>Жевнеров</w:t>
      </w:r>
      <w:proofErr w:type="spellEnd"/>
      <w:r w:rsidRPr="00CD2BCF">
        <w:rPr>
          <w:rFonts w:ascii="Times New Roman" w:hAnsi="Times New Roman" w:cs="Times New Roman"/>
          <w:sz w:val="28"/>
          <w:szCs w:val="28"/>
        </w:rPr>
        <w:t>. Они работали с артистами Театра-Театра и в финале представили эскизы спектаклей «Однажды летним днём», «Квадрат» и «Котлован».</w:t>
      </w:r>
    </w:p>
    <w:p w14:paraId="3EC7E5DE" w14:textId="0023C378" w:rsidR="00CD2BCF" w:rsidRPr="00CD2BCF" w:rsidRDefault="00150DAD" w:rsidP="00150DAD">
      <w:pPr>
        <w:pStyle w:val="aa"/>
        <w:numPr>
          <w:ilvl w:val="0"/>
          <w:numId w:val="21"/>
        </w:numPr>
        <w:spacing w:after="160" w:line="259"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CD2BCF" w:rsidRPr="00CD2BCF">
        <w:rPr>
          <w:rFonts w:ascii="Times New Roman" w:hAnsi="Times New Roman" w:cs="Times New Roman"/>
          <w:sz w:val="28"/>
          <w:szCs w:val="28"/>
        </w:rPr>
        <w:t>24 июня – сыграли «Алые паруса» в рамках музыкального фестиваля России «</w:t>
      </w:r>
      <w:proofErr w:type="spellStart"/>
      <w:r w:rsidR="00CD2BCF" w:rsidRPr="00CD2BCF">
        <w:rPr>
          <w:rFonts w:ascii="Times New Roman" w:hAnsi="Times New Roman" w:cs="Times New Roman"/>
          <w:sz w:val="28"/>
          <w:szCs w:val="28"/>
        </w:rPr>
        <w:t>Ural</w:t>
      </w:r>
      <w:proofErr w:type="spellEnd"/>
      <w:r w:rsidR="00CD2BCF" w:rsidRPr="00CD2BCF">
        <w:rPr>
          <w:rFonts w:ascii="Times New Roman" w:hAnsi="Times New Roman" w:cs="Times New Roman"/>
          <w:sz w:val="28"/>
          <w:szCs w:val="28"/>
        </w:rPr>
        <w:t xml:space="preserve"> </w:t>
      </w:r>
      <w:proofErr w:type="spellStart"/>
      <w:r w:rsidR="00CD2BCF" w:rsidRPr="00CD2BCF">
        <w:rPr>
          <w:rFonts w:ascii="Times New Roman" w:hAnsi="Times New Roman" w:cs="Times New Roman"/>
          <w:sz w:val="28"/>
          <w:szCs w:val="28"/>
        </w:rPr>
        <w:t>Music</w:t>
      </w:r>
      <w:proofErr w:type="spellEnd"/>
      <w:r w:rsidR="00CD2BCF" w:rsidRPr="00CD2BCF">
        <w:rPr>
          <w:rFonts w:ascii="Times New Roman" w:hAnsi="Times New Roman" w:cs="Times New Roman"/>
          <w:sz w:val="28"/>
          <w:szCs w:val="28"/>
        </w:rPr>
        <w:t xml:space="preserve"> </w:t>
      </w:r>
      <w:proofErr w:type="spellStart"/>
      <w:r w:rsidR="00CD2BCF" w:rsidRPr="00CD2BCF">
        <w:rPr>
          <w:rFonts w:ascii="Times New Roman" w:hAnsi="Times New Roman" w:cs="Times New Roman"/>
          <w:sz w:val="28"/>
          <w:szCs w:val="28"/>
        </w:rPr>
        <w:t>Night</w:t>
      </w:r>
      <w:proofErr w:type="spellEnd"/>
      <w:r w:rsidR="00CD2BCF" w:rsidRPr="00CD2BCF">
        <w:rPr>
          <w:rFonts w:ascii="Times New Roman" w:hAnsi="Times New Roman" w:cs="Times New Roman"/>
          <w:sz w:val="28"/>
          <w:szCs w:val="28"/>
        </w:rPr>
        <w:t xml:space="preserve">» («Уральская Ночь музыки») в Екатеринбурге на площади 1905 года в формате </w:t>
      </w:r>
      <w:proofErr w:type="spellStart"/>
      <w:r w:rsidR="00CD2BCF" w:rsidRPr="00CD2BCF">
        <w:rPr>
          <w:rFonts w:ascii="Times New Roman" w:hAnsi="Times New Roman" w:cs="Times New Roman"/>
          <w:sz w:val="28"/>
          <w:szCs w:val="28"/>
        </w:rPr>
        <w:t>open-air</w:t>
      </w:r>
      <w:proofErr w:type="spellEnd"/>
    </w:p>
    <w:p w14:paraId="01FDDCDB" w14:textId="77777777" w:rsidR="0087652D" w:rsidRPr="0087652D" w:rsidRDefault="0087652D" w:rsidP="00150DAD">
      <w:pPr>
        <w:pStyle w:val="aa"/>
        <w:numPr>
          <w:ilvl w:val="0"/>
          <w:numId w:val="23"/>
        </w:numPr>
        <w:spacing w:after="160" w:line="259" w:lineRule="auto"/>
        <w:ind w:left="142" w:hanging="218"/>
        <w:jc w:val="both"/>
        <w:rPr>
          <w:rFonts w:ascii="Times New Roman" w:hAnsi="Times New Roman" w:cs="Times New Roman"/>
          <w:sz w:val="28"/>
          <w:szCs w:val="28"/>
        </w:rPr>
      </w:pPr>
      <w:r w:rsidRPr="0087652D">
        <w:rPr>
          <w:rFonts w:ascii="Times New Roman" w:hAnsi="Times New Roman" w:cs="Times New Roman"/>
          <w:sz w:val="28"/>
          <w:szCs w:val="28"/>
        </w:rPr>
        <w:t xml:space="preserve">8-11 июля – </w:t>
      </w:r>
      <w:r w:rsidRPr="0087652D">
        <w:rPr>
          <w:rFonts w:ascii="Times New Roman" w:eastAsia="Times New Roman" w:hAnsi="Times New Roman" w:cs="Times New Roman"/>
          <w:sz w:val="28"/>
          <w:szCs w:val="28"/>
          <w:shd w:val="clear" w:color="auto" w:fill="FFFFFF"/>
        </w:rPr>
        <w:t xml:space="preserve">на Заводе Шпагина прошли премьерные показы спектакля </w:t>
      </w:r>
      <w:hyperlink r:id="rId18" w:history="1">
        <w:r w:rsidRPr="0087652D">
          <w:rPr>
            <w:rFonts w:ascii="Times New Roman" w:eastAsia="Times New Roman" w:hAnsi="Times New Roman" w:cs="Times New Roman"/>
            <w:sz w:val="28"/>
            <w:szCs w:val="28"/>
            <w:shd w:val="clear" w:color="auto" w:fill="FFFFFF"/>
          </w:rPr>
          <w:t>Марка Букина</w:t>
        </w:r>
      </w:hyperlink>
      <w:r w:rsidRPr="0087652D">
        <w:rPr>
          <w:rFonts w:ascii="Times New Roman" w:eastAsia="Times New Roman" w:hAnsi="Times New Roman" w:cs="Times New Roman"/>
          <w:sz w:val="28"/>
          <w:szCs w:val="28"/>
          <w:shd w:val="clear" w:color="auto" w:fill="FFFFFF"/>
        </w:rPr>
        <w:t xml:space="preserve"> «Раскольников» (18+). Показана полная, трёхактная версия спектакля, продолжительность которой 4 часа.</w:t>
      </w:r>
    </w:p>
    <w:p w14:paraId="030E6892" w14:textId="77777777" w:rsidR="0087652D" w:rsidRPr="0087652D" w:rsidRDefault="0087652D" w:rsidP="00150DAD">
      <w:pPr>
        <w:pStyle w:val="aa"/>
        <w:numPr>
          <w:ilvl w:val="0"/>
          <w:numId w:val="23"/>
        </w:numPr>
        <w:spacing w:after="160" w:line="259" w:lineRule="auto"/>
        <w:ind w:left="142" w:hanging="142"/>
        <w:jc w:val="both"/>
        <w:rPr>
          <w:rFonts w:ascii="Times New Roman" w:hAnsi="Times New Roman" w:cs="Times New Roman"/>
          <w:sz w:val="28"/>
          <w:szCs w:val="28"/>
        </w:rPr>
      </w:pPr>
      <w:r w:rsidRPr="0087652D">
        <w:rPr>
          <w:rFonts w:ascii="Times New Roman" w:eastAsia="Times New Roman" w:hAnsi="Times New Roman" w:cs="Times New Roman"/>
          <w:sz w:val="28"/>
          <w:szCs w:val="28"/>
          <w:shd w:val="clear" w:color="auto" w:fill="FFFFFF"/>
        </w:rPr>
        <w:t>13 июля – Творческая встреча на Сцене-Молот с артистами Натальей Макаровой и Александром Гончаруком, посвященная 10-ти летнему юбилею спектакля “Анна Каренина”</w:t>
      </w:r>
    </w:p>
    <w:p w14:paraId="5ACE668E" w14:textId="77777777" w:rsidR="0087652D" w:rsidRPr="0087652D" w:rsidRDefault="0087652D" w:rsidP="00150DAD">
      <w:pPr>
        <w:pStyle w:val="aa"/>
        <w:numPr>
          <w:ilvl w:val="0"/>
          <w:numId w:val="23"/>
        </w:numPr>
        <w:spacing w:after="160" w:line="259" w:lineRule="auto"/>
        <w:ind w:left="142" w:hanging="142"/>
        <w:jc w:val="both"/>
        <w:rPr>
          <w:rFonts w:ascii="Times New Roman" w:hAnsi="Times New Roman" w:cs="Times New Roman"/>
          <w:sz w:val="28"/>
          <w:szCs w:val="28"/>
        </w:rPr>
      </w:pPr>
      <w:r w:rsidRPr="0087652D">
        <w:rPr>
          <w:rFonts w:ascii="Times New Roman" w:eastAsia="Times New Roman" w:hAnsi="Times New Roman" w:cs="Times New Roman"/>
          <w:sz w:val="28"/>
          <w:szCs w:val="28"/>
          <w:shd w:val="clear" w:color="auto" w:fill="FFFFFF"/>
        </w:rPr>
        <w:t xml:space="preserve">15 июля – ТТ выпустил набор фирменных </w:t>
      </w:r>
      <w:proofErr w:type="spellStart"/>
      <w:r w:rsidRPr="0087652D">
        <w:rPr>
          <w:rFonts w:ascii="Times New Roman" w:eastAsia="Times New Roman" w:hAnsi="Times New Roman" w:cs="Times New Roman"/>
          <w:sz w:val="28"/>
          <w:szCs w:val="28"/>
          <w:shd w:val="clear" w:color="auto" w:fill="FFFFFF"/>
        </w:rPr>
        <w:t>стикеров</w:t>
      </w:r>
      <w:proofErr w:type="spellEnd"/>
      <w:r w:rsidRPr="0087652D">
        <w:rPr>
          <w:rFonts w:ascii="Times New Roman" w:eastAsia="Times New Roman" w:hAnsi="Times New Roman" w:cs="Times New Roman"/>
          <w:sz w:val="28"/>
          <w:szCs w:val="28"/>
          <w:shd w:val="clear" w:color="auto" w:fill="FFFFFF"/>
        </w:rPr>
        <w:t xml:space="preserve"> для </w:t>
      </w:r>
      <w:proofErr w:type="spellStart"/>
      <w:r w:rsidRPr="0087652D">
        <w:rPr>
          <w:rFonts w:ascii="Times New Roman" w:eastAsia="Times New Roman" w:hAnsi="Times New Roman" w:cs="Times New Roman"/>
          <w:sz w:val="28"/>
          <w:szCs w:val="28"/>
          <w:shd w:val="clear" w:color="auto" w:fill="FFFFFF"/>
        </w:rPr>
        <w:t>Telegram</w:t>
      </w:r>
      <w:proofErr w:type="spellEnd"/>
      <w:r w:rsidRPr="0087652D">
        <w:rPr>
          <w:rFonts w:ascii="Times New Roman" w:eastAsia="Times New Roman" w:hAnsi="Times New Roman" w:cs="Times New Roman"/>
          <w:sz w:val="28"/>
          <w:szCs w:val="28"/>
          <w:shd w:val="clear" w:color="auto" w:fill="FFFFFF"/>
        </w:rPr>
        <w:t>. </w:t>
      </w:r>
    </w:p>
    <w:p w14:paraId="3B414B4B" w14:textId="46C9DB85" w:rsidR="0087652D" w:rsidRPr="0087652D" w:rsidRDefault="0087652D" w:rsidP="00150DAD">
      <w:pPr>
        <w:pStyle w:val="aa"/>
        <w:numPr>
          <w:ilvl w:val="0"/>
          <w:numId w:val="23"/>
        </w:numPr>
        <w:spacing w:after="0" w:line="240" w:lineRule="auto"/>
        <w:ind w:left="142" w:hanging="142"/>
        <w:jc w:val="both"/>
        <w:rPr>
          <w:rFonts w:ascii="Times New Roman" w:eastAsia="Times New Roman" w:hAnsi="Times New Roman" w:cs="Times New Roman"/>
          <w:sz w:val="28"/>
          <w:szCs w:val="28"/>
          <w:shd w:val="clear" w:color="auto" w:fill="FFFFFF"/>
        </w:rPr>
      </w:pPr>
      <w:r w:rsidRPr="0087652D">
        <w:rPr>
          <w:rFonts w:ascii="Times New Roman" w:eastAsia="Times New Roman" w:hAnsi="Times New Roman" w:cs="Times New Roman"/>
          <w:sz w:val="28"/>
          <w:szCs w:val="28"/>
          <w:shd w:val="clear" w:color="auto" w:fill="FFFFFF"/>
        </w:rPr>
        <w:t>15 июля – Закрытие юбилейного сезона мюзиклом “Винил”. Финальным аккордом юбилейного сезона стала премьера нового светомузыкального шоу Театрального фонтана, в котором прозвучали песни из мюзиклов ТТ «Винил» и «Алые паруса». Новое светомузыкальное шоу фонтана – проект Пермского академического Театра-Театра, приуроченный к его 95-летию и реализованный при поддержке МКУ «</w:t>
      </w:r>
      <w:proofErr w:type="spellStart"/>
      <w:r w:rsidR="0077466C" w:rsidRPr="0077466C">
        <w:rPr>
          <w:rFonts w:ascii="Times New Roman" w:eastAsia="Times New Roman" w:hAnsi="Times New Roman" w:cs="Times New Roman"/>
          <w:sz w:val="28"/>
          <w:szCs w:val="28"/>
          <w:shd w:val="clear" w:color="auto" w:fill="FFFFFF"/>
        </w:rPr>
        <w:t>Перм</w:t>
      </w:r>
      <w:r w:rsidRPr="0077466C">
        <w:rPr>
          <w:rFonts w:ascii="Times New Roman" w:eastAsia="Times New Roman" w:hAnsi="Times New Roman" w:cs="Times New Roman"/>
          <w:sz w:val="28"/>
          <w:szCs w:val="28"/>
          <w:shd w:val="clear" w:color="auto" w:fill="FFFFFF"/>
        </w:rPr>
        <w:t>благоустройство</w:t>
      </w:r>
      <w:proofErr w:type="spellEnd"/>
      <w:r w:rsidRPr="0087652D">
        <w:rPr>
          <w:rFonts w:ascii="Times New Roman" w:eastAsia="Times New Roman" w:hAnsi="Times New Roman" w:cs="Times New Roman"/>
          <w:sz w:val="28"/>
          <w:szCs w:val="28"/>
          <w:shd w:val="clear" w:color="auto" w:fill="FFFFFF"/>
        </w:rPr>
        <w:t xml:space="preserve">». </w:t>
      </w:r>
    </w:p>
    <w:p w14:paraId="52F25C27" w14:textId="77777777" w:rsidR="0087652D" w:rsidRPr="0087652D" w:rsidRDefault="0087652D" w:rsidP="00150DAD">
      <w:pPr>
        <w:pStyle w:val="aa"/>
        <w:numPr>
          <w:ilvl w:val="0"/>
          <w:numId w:val="25"/>
        </w:numPr>
        <w:spacing w:after="0" w:line="240" w:lineRule="auto"/>
        <w:ind w:left="142" w:hanging="142"/>
        <w:jc w:val="both"/>
        <w:rPr>
          <w:rFonts w:ascii="Times New Roman" w:eastAsia="Times New Roman" w:hAnsi="Times New Roman" w:cs="Times New Roman"/>
          <w:sz w:val="28"/>
          <w:szCs w:val="28"/>
        </w:rPr>
      </w:pPr>
      <w:r w:rsidRPr="0087652D">
        <w:rPr>
          <w:rFonts w:ascii="Times New Roman" w:hAnsi="Times New Roman" w:cs="Times New Roman"/>
          <w:sz w:val="28"/>
          <w:szCs w:val="28"/>
        </w:rPr>
        <w:t xml:space="preserve">28 июля – артист ТТ </w:t>
      </w:r>
      <w:r w:rsidRPr="0087652D">
        <w:rPr>
          <w:rFonts w:ascii="Times New Roman" w:eastAsia="Times New Roman" w:hAnsi="Times New Roman" w:cs="Times New Roman"/>
          <w:sz w:val="28"/>
          <w:szCs w:val="28"/>
          <w:shd w:val="clear" w:color="auto" w:fill="FFFFFF"/>
        </w:rPr>
        <w:t xml:space="preserve">Степан </w:t>
      </w:r>
      <w:proofErr w:type="spellStart"/>
      <w:r w:rsidRPr="0087652D">
        <w:rPr>
          <w:rFonts w:ascii="Times New Roman" w:eastAsia="Times New Roman" w:hAnsi="Times New Roman" w:cs="Times New Roman"/>
          <w:sz w:val="28"/>
          <w:szCs w:val="28"/>
          <w:shd w:val="clear" w:color="auto" w:fill="FFFFFF"/>
        </w:rPr>
        <w:t>Сопко</w:t>
      </w:r>
      <w:proofErr w:type="spellEnd"/>
      <w:r w:rsidRPr="0087652D">
        <w:rPr>
          <w:rFonts w:ascii="Times New Roman" w:eastAsia="Times New Roman" w:hAnsi="Times New Roman" w:cs="Times New Roman"/>
          <w:sz w:val="28"/>
          <w:szCs w:val="28"/>
          <w:shd w:val="clear" w:color="auto" w:fill="FFFFFF"/>
        </w:rPr>
        <w:t xml:space="preserve"> выдвинут на премию «Звезда Театрала» в номинации «Лучшая мужская роль второго плана» за исполнение роли князя </w:t>
      </w:r>
      <w:proofErr w:type="spellStart"/>
      <w:r w:rsidRPr="0087652D">
        <w:rPr>
          <w:rFonts w:ascii="Times New Roman" w:eastAsia="Times New Roman" w:hAnsi="Times New Roman" w:cs="Times New Roman"/>
          <w:sz w:val="28"/>
          <w:szCs w:val="28"/>
          <w:shd w:val="clear" w:color="auto" w:fill="FFFFFF"/>
        </w:rPr>
        <w:t>Звездича</w:t>
      </w:r>
      <w:proofErr w:type="spellEnd"/>
      <w:r w:rsidRPr="0087652D">
        <w:rPr>
          <w:rFonts w:ascii="Times New Roman" w:eastAsia="Times New Roman" w:hAnsi="Times New Roman" w:cs="Times New Roman"/>
          <w:sz w:val="28"/>
          <w:szCs w:val="28"/>
          <w:shd w:val="clear" w:color="auto" w:fill="FFFFFF"/>
        </w:rPr>
        <w:t xml:space="preserve"> в драме Филиппа </w:t>
      </w:r>
      <w:proofErr w:type="spellStart"/>
      <w:r w:rsidRPr="0087652D">
        <w:rPr>
          <w:rFonts w:ascii="Times New Roman" w:eastAsia="Times New Roman" w:hAnsi="Times New Roman" w:cs="Times New Roman"/>
          <w:sz w:val="28"/>
          <w:szCs w:val="28"/>
          <w:shd w:val="clear" w:color="auto" w:fill="FFFFFF"/>
        </w:rPr>
        <w:t>Григорьяна</w:t>
      </w:r>
      <w:proofErr w:type="spellEnd"/>
      <w:r w:rsidRPr="0087652D">
        <w:rPr>
          <w:rFonts w:ascii="Times New Roman" w:eastAsia="Times New Roman" w:hAnsi="Times New Roman" w:cs="Times New Roman"/>
          <w:sz w:val="28"/>
          <w:szCs w:val="28"/>
          <w:shd w:val="clear" w:color="auto" w:fill="FFFFFF"/>
        </w:rPr>
        <w:t xml:space="preserve"> «Маскарад».</w:t>
      </w:r>
    </w:p>
    <w:p w14:paraId="36C63131" w14:textId="77777777" w:rsidR="0087652D" w:rsidRPr="0087652D" w:rsidRDefault="0087652D" w:rsidP="00150DAD">
      <w:pPr>
        <w:pStyle w:val="aa"/>
        <w:numPr>
          <w:ilvl w:val="0"/>
          <w:numId w:val="25"/>
        </w:numPr>
        <w:spacing w:after="0" w:line="240" w:lineRule="auto"/>
        <w:ind w:left="142" w:hanging="142"/>
        <w:jc w:val="both"/>
        <w:rPr>
          <w:rFonts w:ascii="Times New Roman" w:eastAsia="Times New Roman" w:hAnsi="Times New Roman" w:cs="Times New Roman"/>
          <w:sz w:val="28"/>
          <w:szCs w:val="28"/>
        </w:rPr>
      </w:pPr>
      <w:r w:rsidRPr="0087652D">
        <w:rPr>
          <w:rFonts w:ascii="Times New Roman" w:hAnsi="Times New Roman" w:cs="Times New Roman"/>
          <w:sz w:val="28"/>
          <w:szCs w:val="28"/>
        </w:rPr>
        <w:t xml:space="preserve">30 июля – </w:t>
      </w:r>
      <w:r w:rsidRPr="0087652D">
        <w:rPr>
          <w:rFonts w:ascii="Times New Roman" w:eastAsia="Times New Roman" w:hAnsi="Times New Roman" w:cs="Times New Roman"/>
          <w:sz w:val="28"/>
          <w:szCs w:val="28"/>
          <w:shd w:val="clear" w:color="auto" w:fill="FFFFFF"/>
        </w:rPr>
        <w:t xml:space="preserve">Известный пермский уличный художник </w:t>
      </w:r>
      <w:hyperlink r:id="rId19" w:history="1">
        <w:r w:rsidRPr="0087652D">
          <w:rPr>
            <w:rFonts w:ascii="Times New Roman" w:eastAsia="Times New Roman" w:hAnsi="Times New Roman" w:cs="Times New Roman"/>
            <w:sz w:val="28"/>
            <w:szCs w:val="28"/>
            <w:shd w:val="clear" w:color="auto" w:fill="FFFFFF"/>
          </w:rPr>
          <w:t xml:space="preserve">Вячеслав </w:t>
        </w:r>
        <w:proofErr w:type="spellStart"/>
        <w:r w:rsidRPr="0087652D">
          <w:rPr>
            <w:rFonts w:ascii="Times New Roman" w:eastAsia="Times New Roman" w:hAnsi="Times New Roman" w:cs="Times New Roman"/>
            <w:sz w:val="28"/>
            <w:szCs w:val="28"/>
            <w:shd w:val="clear" w:color="auto" w:fill="FFFFFF"/>
          </w:rPr>
          <w:t>Moff</w:t>
        </w:r>
        <w:proofErr w:type="spellEnd"/>
      </w:hyperlink>
      <w:r w:rsidRPr="0087652D">
        <w:rPr>
          <w:rFonts w:ascii="Times New Roman" w:eastAsia="Times New Roman" w:hAnsi="Times New Roman" w:cs="Times New Roman"/>
          <w:sz w:val="28"/>
          <w:szCs w:val="28"/>
          <w:shd w:val="clear" w:color="auto" w:fill="FFFFFF"/>
        </w:rPr>
        <w:t xml:space="preserve"> рисует масштабное граффити на центральном фасаде Театра-Театра. Граффити наносится </w:t>
      </w:r>
      <w:r w:rsidRPr="0087652D">
        <w:rPr>
          <w:rFonts w:ascii="Times New Roman" w:eastAsia="Times New Roman" w:hAnsi="Times New Roman" w:cs="Times New Roman"/>
          <w:sz w:val="28"/>
          <w:szCs w:val="28"/>
          <w:shd w:val="clear" w:color="auto" w:fill="FFFFFF"/>
        </w:rPr>
        <w:lastRenderedPageBreak/>
        <w:t xml:space="preserve">на строительную сетку, закрывающую здание на период ремонтных работ. Масштабное граффити Вячеслава </w:t>
      </w:r>
      <w:proofErr w:type="spellStart"/>
      <w:r w:rsidRPr="0087652D">
        <w:rPr>
          <w:rFonts w:ascii="Times New Roman" w:eastAsia="Times New Roman" w:hAnsi="Times New Roman" w:cs="Times New Roman"/>
          <w:sz w:val="28"/>
          <w:szCs w:val="28"/>
          <w:shd w:val="clear" w:color="auto" w:fill="FFFFFF"/>
        </w:rPr>
        <w:t>Moff`а</w:t>
      </w:r>
      <w:proofErr w:type="spellEnd"/>
      <w:r w:rsidRPr="0087652D">
        <w:rPr>
          <w:rFonts w:ascii="Times New Roman" w:eastAsia="Times New Roman" w:hAnsi="Times New Roman" w:cs="Times New Roman"/>
          <w:sz w:val="28"/>
          <w:szCs w:val="28"/>
          <w:shd w:val="clear" w:color="auto" w:fill="FFFFFF"/>
        </w:rPr>
        <w:t xml:space="preserve"> можно будет увидеть на фасаде ТТ ориентировочно до октября 2022 года. </w:t>
      </w:r>
    </w:p>
    <w:p w14:paraId="203FDAAB" w14:textId="77777777" w:rsidR="0087652D" w:rsidRPr="0087652D" w:rsidRDefault="0087652D" w:rsidP="00150DAD">
      <w:pPr>
        <w:pStyle w:val="aa"/>
        <w:numPr>
          <w:ilvl w:val="0"/>
          <w:numId w:val="24"/>
        </w:numPr>
        <w:spacing w:after="160" w:line="259" w:lineRule="auto"/>
        <w:ind w:left="142" w:hanging="142"/>
        <w:jc w:val="both"/>
        <w:rPr>
          <w:rFonts w:ascii="Times New Roman" w:hAnsi="Times New Roman" w:cs="Times New Roman"/>
          <w:sz w:val="28"/>
          <w:szCs w:val="28"/>
        </w:rPr>
      </w:pPr>
      <w:r w:rsidRPr="0087652D">
        <w:rPr>
          <w:rFonts w:ascii="Times New Roman" w:hAnsi="Times New Roman" w:cs="Times New Roman"/>
          <w:sz w:val="28"/>
          <w:szCs w:val="28"/>
        </w:rPr>
        <w:t>4 августа – Запуск первого</w:t>
      </w:r>
      <w:r w:rsidRPr="0087652D">
        <w:rPr>
          <w:rFonts w:ascii="Times New Roman" w:eastAsia="Times New Roman" w:hAnsi="Times New Roman" w:cs="Times New Roman"/>
          <w:sz w:val="28"/>
          <w:szCs w:val="28"/>
          <w:shd w:val="clear" w:color="auto" w:fill="FFFFFF"/>
        </w:rPr>
        <w:t xml:space="preserve"> спектакля-променада «Юра и Лара были здесь» (12+)</w:t>
      </w:r>
    </w:p>
    <w:p w14:paraId="4CB486CC" w14:textId="77777777" w:rsidR="0087652D" w:rsidRPr="0087652D" w:rsidRDefault="0087652D" w:rsidP="00923DAF">
      <w:pPr>
        <w:pStyle w:val="aa"/>
        <w:numPr>
          <w:ilvl w:val="0"/>
          <w:numId w:val="24"/>
        </w:numPr>
        <w:spacing w:after="160" w:line="259" w:lineRule="auto"/>
        <w:ind w:hanging="218"/>
        <w:rPr>
          <w:rFonts w:ascii="Times New Roman" w:hAnsi="Times New Roman" w:cs="Times New Roman"/>
          <w:sz w:val="28"/>
          <w:szCs w:val="28"/>
        </w:rPr>
      </w:pPr>
      <w:r w:rsidRPr="0087652D">
        <w:rPr>
          <w:rFonts w:ascii="Times New Roman" w:eastAsia="Times New Roman" w:hAnsi="Times New Roman" w:cs="Times New Roman"/>
          <w:sz w:val="28"/>
          <w:szCs w:val="28"/>
          <w:shd w:val="clear" w:color="auto" w:fill="FFFFFF"/>
        </w:rPr>
        <w:t>17 августа – открытие 96-го театрального сезона</w:t>
      </w:r>
    </w:p>
    <w:p w14:paraId="44A40E2F" w14:textId="77777777" w:rsidR="0087652D" w:rsidRPr="0087652D" w:rsidRDefault="0087652D" w:rsidP="00923DAF">
      <w:pPr>
        <w:pStyle w:val="aa"/>
        <w:numPr>
          <w:ilvl w:val="0"/>
          <w:numId w:val="24"/>
        </w:numPr>
        <w:spacing w:after="160" w:line="259" w:lineRule="auto"/>
        <w:ind w:hanging="218"/>
        <w:rPr>
          <w:rFonts w:ascii="Times New Roman" w:hAnsi="Times New Roman" w:cs="Times New Roman"/>
          <w:sz w:val="28"/>
          <w:szCs w:val="28"/>
        </w:rPr>
      </w:pPr>
      <w:r w:rsidRPr="0087652D">
        <w:rPr>
          <w:rFonts w:ascii="Times New Roman" w:eastAsia="Times New Roman" w:hAnsi="Times New Roman" w:cs="Times New Roman"/>
          <w:sz w:val="28"/>
          <w:szCs w:val="28"/>
          <w:shd w:val="clear" w:color="auto" w:fill="FFFFFF"/>
        </w:rPr>
        <w:t xml:space="preserve">25-26 августа – Гастроли в Красноярск! Оперу для драматических артистов «Антигона» сыграли на сцене </w:t>
      </w:r>
      <w:hyperlink r:id="rId20" w:history="1">
        <w:r w:rsidRPr="0087652D">
          <w:rPr>
            <w:rFonts w:ascii="Times New Roman" w:eastAsia="Times New Roman" w:hAnsi="Times New Roman" w:cs="Times New Roman"/>
            <w:sz w:val="28"/>
            <w:szCs w:val="28"/>
            <w:shd w:val="clear" w:color="auto" w:fill="FFFFFF"/>
          </w:rPr>
          <w:t>Красноярского театра оперы и балета имени Д. А. Хворостовского</w:t>
        </w:r>
      </w:hyperlink>
      <w:r w:rsidRPr="0087652D">
        <w:rPr>
          <w:rFonts w:ascii="Times New Roman" w:eastAsia="Times New Roman" w:hAnsi="Times New Roman" w:cs="Times New Roman"/>
          <w:sz w:val="28"/>
          <w:szCs w:val="28"/>
          <w:shd w:val="clear" w:color="auto" w:fill="FFFFFF"/>
        </w:rPr>
        <w:t xml:space="preserve"> в рамках IV Фестиваля театра юного зрителя «Язык мира»</w:t>
      </w:r>
    </w:p>
    <w:p w14:paraId="40C4E0B3" w14:textId="77777777" w:rsidR="00B47EFC" w:rsidRPr="00B47EFC" w:rsidRDefault="0087652D" w:rsidP="0077466C">
      <w:pPr>
        <w:pStyle w:val="aa"/>
        <w:numPr>
          <w:ilvl w:val="0"/>
          <w:numId w:val="26"/>
        </w:numPr>
        <w:spacing w:after="160" w:line="259" w:lineRule="auto"/>
        <w:ind w:left="426" w:hanging="284"/>
        <w:jc w:val="both"/>
        <w:rPr>
          <w:rFonts w:ascii="Times New Roman" w:hAnsi="Times New Roman" w:cs="Times New Roman"/>
          <w:sz w:val="28"/>
          <w:szCs w:val="28"/>
        </w:rPr>
      </w:pPr>
      <w:r w:rsidRPr="00B47EFC">
        <w:rPr>
          <w:rFonts w:ascii="Times New Roman" w:eastAsia="Times New Roman" w:hAnsi="Times New Roman" w:cs="Times New Roman"/>
          <w:sz w:val="28"/>
          <w:szCs w:val="28"/>
          <w:shd w:val="clear" w:color="auto" w:fill="FFFFFF"/>
        </w:rPr>
        <w:t xml:space="preserve">29-30 августа – Гастроли в Москву! Мюзикл по мотивам романа Эриха Марии Ремарка «Три товарища» сыграли на сцене </w:t>
      </w:r>
      <w:hyperlink r:id="rId21" w:history="1">
        <w:r w:rsidRPr="00B47EFC">
          <w:rPr>
            <w:rFonts w:ascii="Times New Roman" w:eastAsia="Times New Roman" w:hAnsi="Times New Roman" w:cs="Times New Roman"/>
            <w:sz w:val="28"/>
            <w:szCs w:val="28"/>
            <w:shd w:val="clear" w:color="auto" w:fill="FFFFFF"/>
          </w:rPr>
          <w:t>Театра имени Евгения Вахтангова</w:t>
        </w:r>
      </w:hyperlink>
      <w:r w:rsidRPr="00B47EFC">
        <w:rPr>
          <w:rFonts w:ascii="Times New Roman" w:eastAsia="Times New Roman" w:hAnsi="Times New Roman" w:cs="Times New Roman"/>
          <w:sz w:val="28"/>
          <w:szCs w:val="28"/>
          <w:shd w:val="clear" w:color="auto" w:fill="FFFFFF"/>
        </w:rPr>
        <w:t xml:space="preserve">, </w:t>
      </w:r>
    </w:p>
    <w:p w14:paraId="1FFA2E28" w14:textId="36323FC3" w:rsidR="0087652D" w:rsidRPr="00B47EFC" w:rsidRDefault="0087652D" w:rsidP="0077466C">
      <w:pPr>
        <w:pStyle w:val="aa"/>
        <w:numPr>
          <w:ilvl w:val="0"/>
          <w:numId w:val="26"/>
        </w:numPr>
        <w:spacing w:after="160" w:line="259" w:lineRule="auto"/>
        <w:ind w:left="426" w:hanging="284"/>
        <w:jc w:val="both"/>
        <w:rPr>
          <w:rFonts w:ascii="Times New Roman" w:hAnsi="Times New Roman" w:cs="Times New Roman"/>
          <w:sz w:val="28"/>
          <w:szCs w:val="28"/>
        </w:rPr>
      </w:pPr>
      <w:r w:rsidRPr="00B47EFC">
        <w:rPr>
          <w:rFonts w:ascii="Times New Roman" w:hAnsi="Times New Roman" w:cs="Times New Roman"/>
          <w:sz w:val="28"/>
          <w:szCs w:val="28"/>
        </w:rPr>
        <w:t xml:space="preserve">17 сентября – </w:t>
      </w:r>
      <w:r w:rsidRPr="00B47EFC">
        <w:rPr>
          <w:rFonts w:ascii="Times New Roman" w:eastAsia="Times New Roman" w:hAnsi="Times New Roman" w:cs="Times New Roman"/>
          <w:sz w:val="28"/>
          <w:szCs w:val="28"/>
          <w:shd w:val="clear" w:color="auto" w:fill="FFFFFF"/>
        </w:rPr>
        <w:t>100-ый показ мюзикла «Винил»</w:t>
      </w:r>
    </w:p>
    <w:p w14:paraId="5BC966A8" w14:textId="77777777" w:rsidR="0087652D" w:rsidRPr="0087652D" w:rsidRDefault="0087652D" w:rsidP="00923DAF">
      <w:pPr>
        <w:pStyle w:val="aa"/>
        <w:numPr>
          <w:ilvl w:val="0"/>
          <w:numId w:val="26"/>
        </w:numPr>
        <w:spacing w:after="160" w:line="259" w:lineRule="auto"/>
        <w:ind w:left="426" w:hanging="284"/>
        <w:jc w:val="both"/>
        <w:rPr>
          <w:rFonts w:ascii="Times New Roman" w:hAnsi="Times New Roman" w:cs="Times New Roman"/>
          <w:sz w:val="28"/>
          <w:szCs w:val="28"/>
        </w:rPr>
      </w:pPr>
      <w:r w:rsidRPr="0087652D">
        <w:rPr>
          <w:rFonts w:ascii="Times New Roman" w:eastAsia="Times New Roman" w:hAnsi="Times New Roman" w:cs="Times New Roman"/>
          <w:sz w:val="28"/>
          <w:szCs w:val="28"/>
          <w:shd w:val="clear" w:color="auto" w:fill="FFFFFF"/>
        </w:rPr>
        <w:t xml:space="preserve">18 сентября – Премьера на Сцене-Молот драматического спектакля Кати </w:t>
      </w:r>
      <w:proofErr w:type="spellStart"/>
      <w:r w:rsidRPr="0087652D">
        <w:rPr>
          <w:rFonts w:ascii="Times New Roman" w:eastAsia="Times New Roman" w:hAnsi="Times New Roman" w:cs="Times New Roman"/>
          <w:sz w:val="28"/>
          <w:szCs w:val="28"/>
          <w:shd w:val="clear" w:color="auto" w:fill="FFFFFF"/>
        </w:rPr>
        <w:t>Мохорт</w:t>
      </w:r>
      <w:proofErr w:type="spellEnd"/>
      <w:r w:rsidRPr="0087652D">
        <w:rPr>
          <w:rFonts w:ascii="Times New Roman" w:eastAsia="Times New Roman" w:hAnsi="Times New Roman" w:cs="Times New Roman"/>
          <w:sz w:val="28"/>
          <w:szCs w:val="28"/>
          <w:shd w:val="clear" w:color="auto" w:fill="FFFFFF"/>
        </w:rPr>
        <w:t xml:space="preserve"> «Квадрат» (16+)</w:t>
      </w:r>
    </w:p>
    <w:p w14:paraId="587428BA" w14:textId="77777777" w:rsidR="0087652D" w:rsidRPr="0087652D" w:rsidRDefault="0087652D" w:rsidP="00923DAF">
      <w:pPr>
        <w:pStyle w:val="aa"/>
        <w:numPr>
          <w:ilvl w:val="0"/>
          <w:numId w:val="26"/>
        </w:numPr>
        <w:spacing w:after="160" w:line="259" w:lineRule="auto"/>
        <w:ind w:left="426" w:hanging="284"/>
        <w:jc w:val="both"/>
        <w:rPr>
          <w:rFonts w:ascii="Times New Roman" w:hAnsi="Times New Roman" w:cs="Times New Roman"/>
          <w:sz w:val="28"/>
          <w:szCs w:val="28"/>
        </w:rPr>
      </w:pPr>
      <w:r w:rsidRPr="0087652D">
        <w:rPr>
          <w:rFonts w:ascii="Times New Roman" w:eastAsia="Times New Roman" w:hAnsi="Times New Roman" w:cs="Times New Roman"/>
          <w:sz w:val="28"/>
          <w:szCs w:val="28"/>
          <w:shd w:val="clear" w:color="auto" w:fill="FFFFFF"/>
        </w:rPr>
        <w:t xml:space="preserve">19-25 сентября – в Театре-Театре впервые прошел бесплатный </w:t>
      </w:r>
      <w:proofErr w:type="spellStart"/>
      <w:r w:rsidRPr="0087652D">
        <w:rPr>
          <w:rFonts w:ascii="Times New Roman" w:eastAsia="Times New Roman" w:hAnsi="Times New Roman" w:cs="Times New Roman"/>
          <w:sz w:val="28"/>
          <w:szCs w:val="28"/>
          <w:shd w:val="clear" w:color="auto" w:fill="FFFFFF"/>
        </w:rPr>
        <w:t>интенсив</w:t>
      </w:r>
      <w:proofErr w:type="spellEnd"/>
      <w:r w:rsidRPr="0087652D">
        <w:rPr>
          <w:rFonts w:ascii="Times New Roman" w:eastAsia="Times New Roman" w:hAnsi="Times New Roman" w:cs="Times New Roman"/>
          <w:sz w:val="28"/>
          <w:szCs w:val="28"/>
          <w:shd w:val="clear" w:color="auto" w:fill="FFFFFF"/>
        </w:rPr>
        <w:t xml:space="preserve"> по написанию текстов «_ОЙ ТЕКСТ» (16+)</w:t>
      </w:r>
    </w:p>
    <w:p w14:paraId="7B4B3E69" w14:textId="77777777" w:rsidR="0087652D" w:rsidRPr="0087652D" w:rsidRDefault="0087652D" w:rsidP="00923DAF">
      <w:pPr>
        <w:pStyle w:val="aa"/>
        <w:numPr>
          <w:ilvl w:val="0"/>
          <w:numId w:val="26"/>
        </w:numPr>
        <w:spacing w:after="160" w:line="259" w:lineRule="auto"/>
        <w:ind w:left="426" w:hanging="284"/>
        <w:jc w:val="both"/>
        <w:rPr>
          <w:rFonts w:ascii="Times New Roman" w:hAnsi="Times New Roman" w:cs="Times New Roman"/>
          <w:sz w:val="28"/>
          <w:szCs w:val="28"/>
        </w:rPr>
      </w:pPr>
      <w:r w:rsidRPr="0087652D">
        <w:rPr>
          <w:rFonts w:ascii="Times New Roman" w:eastAsia="Times New Roman" w:hAnsi="Times New Roman" w:cs="Times New Roman"/>
          <w:sz w:val="28"/>
          <w:szCs w:val="28"/>
          <w:shd w:val="clear" w:color="auto" w:fill="FFFFFF"/>
        </w:rPr>
        <w:t xml:space="preserve">21 сентября – Гастроли в Новосибирск! «Антигона» стала участником IV фестиваля новых музыкальных проектов «Другие берега» и сыграна на сцене </w:t>
      </w:r>
      <w:hyperlink r:id="rId22" w:history="1">
        <w:r w:rsidRPr="0087652D">
          <w:rPr>
            <w:rFonts w:ascii="Times New Roman" w:eastAsia="Times New Roman" w:hAnsi="Times New Roman" w:cs="Times New Roman"/>
            <w:sz w:val="28"/>
            <w:szCs w:val="28"/>
            <w:shd w:val="clear" w:color="auto" w:fill="FFFFFF"/>
          </w:rPr>
          <w:t>Новосибирского музыкального театра</w:t>
        </w:r>
      </w:hyperlink>
    </w:p>
    <w:p w14:paraId="10A62FFE" w14:textId="77777777" w:rsidR="0087652D" w:rsidRPr="0087652D" w:rsidRDefault="0087652D" w:rsidP="00923DAF">
      <w:pPr>
        <w:pStyle w:val="aa"/>
        <w:numPr>
          <w:ilvl w:val="0"/>
          <w:numId w:val="26"/>
        </w:numPr>
        <w:spacing w:after="160" w:line="259" w:lineRule="auto"/>
        <w:ind w:left="426" w:hanging="284"/>
        <w:jc w:val="both"/>
        <w:rPr>
          <w:rFonts w:ascii="Times New Roman" w:hAnsi="Times New Roman" w:cs="Times New Roman"/>
          <w:sz w:val="28"/>
          <w:szCs w:val="28"/>
        </w:rPr>
      </w:pPr>
      <w:r w:rsidRPr="0087652D">
        <w:rPr>
          <w:rFonts w:ascii="Times New Roman" w:eastAsia="Times New Roman" w:hAnsi="Times New Roman" w:cs="Times New Roman"/>
          <w:sz w:val="28"/>
          <w:szCs w:val="28"/>
        </w:rPr>
        <w:t>29 сентября – Гастроли в Екатеринбург! На сцене Камерного театра сыграли спектакль «Вертинский» на фестивале моноспектаклей и дуэтов «Свой»</w:t>
      </w:r>
    </w:p>
    <w:p w14:paraId="3AB432DF" w14:textId="77777777" w:rsidR="009570DB" w:rsidRPr="009570DB" w:rsidRDefault="009570DB" w:rsidP="009570DB">
      <w:pPr>
        <w:pStyle w:val="aa"/>
        <w:numPr>
          <w:ilvl w:val="0"/>
          <w:numId w:val="27"/>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1 октября – Гастроли в Махачкалу! Спектакль-концерт ведущего артиста ТТ Альберта Макарова и джазового пианиста Александра Колесникова «Вертинский» принял участие в VII Всероссийском фестивале русских театров «Русская сцена»</w:t>
      </w:r>
    </w:p>
    <w:p w14:paraId="2E106184" w14:textId="77777777" w:rsidR="009570DB" w:rsidRPr="009570DB" w:rsidRDefault="009570DB" w:rsidP="009570DB">
      <w:pPr>
        <w:pStyle w:val="aa"/>
        <w:numPr>
          <w:ilvl w:val="0"/>
          <w:numId w:val="27"/>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 xml:space="preserve">4 октября – На «Сцене-Молот» прошел творческий вечер известного режиссёра Иосифа </w:t>
      </w:r>
      <w:proofErr w:type="spellStart"/>
      <w:r w:rsidRPr="009570DB">
        <w:rPr>
          <w:rFonts w:ascii="Times New Roman" w:hAnsi="Times New Roman" w:cs="Times New Roman"/>
          <w:sz w:val="28"/>
          <w:szCs w:val="28"/>
        </w:rPr>
        <w:t>Райхельгауза</w:t>
      </w:r>
      <w:proofErr w:type="spellEnd"/>
      <w:r w:rsidRPr="009570DB">
        <w:rPr>
          <w:rFonts w:ascii="Times New Roman" w:hAnsi="Times New Roman" w:cs="Times New Roman"/>
          <w:sz w:val="28"/>
          <w:szCs w:val="28"/>
        </w:rPr>
        <w:t xml:space="preserve"> под названием «Иосиф и его байки» (16+)</w:t>
      </w:r>
    </w:p>
    <w:p w14:paraId="4579C9E3" w14:textId="77777777" w:rsidR="009570DB" w:rsidRPr="009570DB" w:rsidRDefault="009570DB" w:rsidP="009570DB">
      <w:pPr>
        <w:pStyle w:val="aa"/>
        <w:numPr>
          <w:ilvl w:val="0"/>
          <w:numId w:val="27"/>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 xml:space="preserve">8 октября – Гастроли в Череповец! В рамках региональной программы фестиваля «Золотая Маска» спектакль «Сказка о царе </w:t>
      </w:r>
      <w:proofErr w:type="spellStart"/>
      <w:r w:rsidRPr="009570DB">
        <w:rPr>
          <w:rFonts w:ascii="Times New Roman" w:hAnsi="Times New Roman" w:cs="Times New Roman"/>
          <w:sz w:val="28"/>
          <w:szCs w:val="28"/>
        </w:rPr>
        <w:t>Салтане</w:t>
      </w:r>
      <w:proofErr w:type="spellEnd"/>
      <w:r w:rsidRPr="009570DB">
        <w:rPr>
          <w:rFonts w:ascii="Times New Roman" w:hAnsi="Times New Roman" w:cs="Times New Roman"/>
          <w:sz w:val="28"/>
          <w:szCs w:val="28"/>
        </w:rPr>
        <w:t>» был показан на сцене Камерного театра Череповца.</w:t>
      </w:r>
    </w:p>
    <w:p w14:paraId="6C42E77F" w14:textId="77777777" w:rsidR="009570DB" w:rsidRPr="009570DB" w:rsidRDefault="009570DB" w:rsidP="009570DB">
      <w:pPr>
        <w:pStyle w:val="aa"/>
        <w:numPr>
          <w:ilvl w:val="0"/>
          <w:numId w:val="27"/>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 xml:space="preserve">13 октября – Премьера на Большой сцене драматического спектакля с участием оркестра «Катерина Измайлова» (18+) (режиссер Борис </w:t>
      </w:r>
      <w:proofErr w:type="spellStart"/>
      <w:r w:rsidRPr="009570DB">
        <w:rPr>
          <w:rFonts w:ascii="Times New Roman" w:hAnsi="Times New Roman" w:cs="Times New Roman"/>
          <w:sz w:val="28"/>
          <w:szCs w:val="28"/>
        </w:rPr>
        <w:t>Мильграм</w:t>
      </w:r>
      <w:proofErr w:type="spellEnd"/>
      <w:r w:rsidRPr="009570DB">
        <w:rPr>
          <w:rFonts w:ascii="Times New Roman" w:hAnsi="Times New Roman" w:cs="Times New Roman"/>
          <w:sz w:val="28"/>
          <w:szCs w:val="28"/>
        </w:rPr>
        <w:t>)</w:t>
      </w:r>
    </w:p>
    <w:p w14:paraId="5DB7F1C4" w14:textId="77777777" w:rsidR="009570DB" w:rsidRPr="009570DB" w:rsidRDefault="009570DB" w:rsidP="009570DB">
      <w:pPr>
        <w:pStyle w:val="aa"/>
        <w:numPr>
          <w:ilvl w:val="0"/>
          <w:numId w:val="27"/>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 xml:space="preserve">25 октября – В Театре-Театре был дан старт новому совместному проекту с Министерством образования и науки Пермского края – дневные показы спектаклей для школьников региона по «Пушкинской карте». </w:t>
      </w:r>
    </w:p>
    <w:p w14:paraId="74C2C524" w14:textId="77777777" w:rsidR="009570DB" w:rsidRPr="009570DB" w:rsidRDefault="009570DB" w:rsidP="009570DB">
      <w:pPr>
        <w:pStyle w:val="aa"/>
        <w:ind w:left="142"/>
        <w:jc w:val="both"/>
        <w:rPr>
          <w:rFonts w:ascii="Times New Roman" w:hAnsi="Times New Roman" w:cs="Times New Roman"/>
          <w:sz w:val="28"/>
          <w:szCs w:val="28"/>
        </w:rPr>
      </w:pPr>
      <w:r w:rsidRPr="009570DB">
        <w:rPr>
          <w:rFonts w:ascii="Times New Roman" w:hAnsi="Times New Roman" w:cs="Times New Roman"/>
          <w:sz w:val="28"/>
          <w:szCs w:val="28"/>
        </w:rPr>
        <w:t>В этом проекте обязанности разделены следующим образом: театр со своей стороны предоставляет удобный репертуар и оказывает помощь по взаимодействию со школьниками, со школьными преподавателями, помогает подобрать оптимальный спектакль для возрастной аудитории, провести регистрацию по «Пушкинской карте» для каждого из школьников и совершить групповую покупку билетов. Бесплатный транспорт до театра и обратно школьникам предоставило краевое Министерство образования и науки, а в дорогу юным зрителям театр приготовил небольшой перекус.</w:t>
      </w:r>
    </w:p>
    <w:p w14:paraId="6F11E738" w14:textId="77777777" w:rsidR="009570DB" w:rsidRPr="009570DB" w:rsidRDefault="009570DB" w:rsidP="009570DB">
      <w:pPr>
        <w:pStyle w:val="aa"/>
        <w:numPr>
          <w:ilvl w:val="0"/>
          <w:numId w:val="27"/>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lastRenderedPageBreak/>
        <w:t>Выпуск второго спектакля-променада «</w:t>
      </w:r>
      <w:proofErr w:type="spellStart"/>
      <w:r w:rsidRPr="009570DB">
        <w:rPr>
          <w:rFonts w:ascii="Times New Roman" w:hAnsi="Times New Roman" w:cs="Times New Roman"/>
          <w:sz w:val="28"/>
          <w:szCs w:val="28"/>
        </w:rPr>
        <w:t>Несказки</w:t>
      </w:r>
      <w:proofErr w:type="spellEnd"/>
      <w:r w:rsidRPr="009570DB">
        <w:rPr>
          <w:rFonts w:ascii="Times New Roman" w:hAnsi="Times New Roman" w:cs="Times New Roman"/>
          <w:sz w:val="28"/>
          <w:szCs w:val="28"/>
        </w:rPr>
        <w:t>» (12+). Режиссёр спектакля Елена Ненашева</w:t>
      </w:r>
    </w:p>
    <w:p w14:paraId="2CEC05E7" w14:textId="77777777" w:rsidR="009570DB" w:rsidRPr="009570DB" w:rsidRDefault="009570DB" w:rsidP="009570DB">
      <w:pPr>
        <w:pStyle w:val="aa"/>
        <w:numPr>
          <w:ilvl w:val="0"/>
          <w:numId w:val="28"/>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 xml:space="preserve">1 ноября – На Сцене-Молот прошел первый концерт группы </w:t>
      </w:r>
      <w:proofErr w:type="spellStart"/>
      <w:r w:rsidRPr="009570DB">
        <w:rPr>
          <w:rFonts w:ascii="Times New Roman" w:hAnsi="Times New Roman" w:cs="Times New Roman"/>
          <w:sz w:val="28"/>
          <w:szCs w:val="28"/>
        </w:rPr>
        <w:t>SpLit</w:t>
      </w:r>
      <w:proofErr w:type="spellEnd"/>
      <w:r w:rsidRPr="009570DB">
        <w:rPr>
          <w:rFonts w:ascii="Times New Roman" w:hAnsi="Times New Roman" w:cs="Times New Roman"/>
          <w:sz w:val="28"/>
          <w:szCs w:val="28"/>
        </w:rPr>
        <w:t xml:space="preserve"> (Марат </w:t>
      </w:r>
      <w:proofErr w:type="spellStart"/>
      <w:r w:rsidRPr="009570DB">
        <w:rPr>
          <w:rFonts w:ascii="Times New Roman" w:hAnsi="Times New Roman" w:cs="Times New Roman"/>
          <w:sz w:val="28"/>
          <w:szCs w:val="28"/>
        </w:rPr>
        <w:t>Мударисов</w:t>
      </w:r>
      <w:proofErr w:type="spellEnd"/>
      <w:r w:rsidRPr="009570DB">
        <w:rPr>
          <w:rFonts w:ascii="Times New Roman" w:hAnsi="Times New Roman" w:cs="Times New Roman"/>
          <w:sz w:val="28"/>
          <w:szCs w:val="28"/>
        </w:rPr>
        <w:t>, Даниил Ахматов, Антон Девятов и Валерий Усов)</w:t>
      </w:r>
    </w:p>
    <w:p w14:paraId="75AB489B" w14:textId="77777777" w:rsidR="009570DB" w:rsidRPr="009570DB" w:rsidRDefault="009570DB" w:rsidP="009570DB">
      <w:pPr>
        <w:pStyle w:val="aa"/>
        <w:numPr>
          <w:ilvl w:val="0"/>
          <w:numId w:val="28"/>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 xml:space="preserve">3 ноября – Опубликован список номинантов Российской Национальной театральной Премии «Золотая Маска»–2023. У мюзикла «Три товарища» – 4 номинации: «Оперетта – Мюзикл/Спектакль», «Оперетта – Мюзикл/Работа дирижера»: Татьяна Виноградова, «Оперетта – Мюзикл/Женская роль»: Эва </w:t>
      </w:r>
      <w:proofErr w:type="spellStart"/>
      <w:r w:rsidRPr="009570DB">
        <w:rPr>
          <w:rFonts w:ascii="Times New Roman" w:hAnsi="Times New Roman" w:cs="Times New Roman"/>
          <w:sz w:val="28"/>
          <w:szCs w:val="28"/>
        </w:rPr>
        <w:t>Мильграм</w:t>
      </w:r>
      <w:proofErr w:type="spellEnd"/>
      <w:r w:rsidRPr="009570DB">
        <w:rPr>
          <w:rFonts w:ascii="Times New Roman" w:hAnsi="Times New Roman" w:cs="Times New Roman"/>
          <w:sz w:val="28"/>
          <w:szCs w:val="28"/>
        </w:rPr>
        <w:t xml:space="preserve">, «Оперетта – Мюзикл/Лучшая роль второго плана»: Альберт Макаров. В </w:t>
      </w:r>
      <w:proofErr w:type="spellStart"/>
      <w:r w:rsidRPr="009570DB">
        <w:rPr>
          <w:rFonts w:ascii="Times New Roman" w:hAnsi="Times New Roman" w:cs="Times New Roman"/>
          <w:sz w:val="28"/>
          <w:szCs w:val="28"/>
        </w:rPr>
        <w:t>лонг</w:t>
      </w:r>
      <w:proofErr w:type="spellEnd"/>
      <w:r w:rsidRPr="009570DB">
        <w:rPr>
          <w:rFonts w:ascii="Times New Roman" w:hAnsi="Times New Roman" w:cs="Times New Roman"/>
          <w:sz w:val="28"/>
          <w:szCs w:val="28"/>
        </w:rPr>
        <w:t>-лист вошли спектакли «Раскольников», «Жизнь в красном цвете», а также «Маскарад» с формулировкой «особо отметить работу актёра Альберта Макарова».</w:t>
      </w:r>
    </w:p>
    <w:p w14:paraId="470D4C68" w14:textId="77777777" w:rsidR="009570DB" w:rsidRPr="009570DB" w:rsidRDefault="009570DB" w:rsidP="009570DB">
      <w:pPr>
        <w:pStyle w:val="aa"/>
        <w:numPr>
          <w:ilvl w:val="0"/>
          <w:numId w:val="29"/>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color w:val="000000"/>
          <w:sz w:val="28"/>
          <w:szCs w:val="28"/>
          <w:shd w:val="clear" w:color="auto" w:fill="FFFFFF"/>
        </w:rPr>
        <w:t>4-6 ноября – На Большой сцене ТТ прошли гастроли независимого театра «</w:t>
      </w:r>
      <w:proofErr w:type="spellStart"/>
      <w:r w:rsidRPr="009570DB">
        <w:rPr>
          <w:rFonts w:ascii="Times New Roman" w:hAnsi="Times New Roman" w:cs="Times New Roman"/>
          <w:color w:val="000000"/>
          <w:sz w:val="28"/>
          <w:szCs w:val="28"/>
          <w:shd w:val="clear" w:color="auto" w:fill="FFFFFF"/>
        </w:rPr>
        <w:t>Vertumn</w:t>
      </w:r>
      <w:proofErr w:type="spellEnd"/>
      <w:r w:rsidRPr="009570DB">
        <w:rPr>
          <w:rFonts w:ascii="Times New Roman" w:hAnsi="Times New Roman" w:cs="Times New Roman"/>
          <w:color w:val="000000"/>
          <w:sz w:val="28"/>
          <w:szCs w:val="28"/>
          <w:shd w:val="clear" w:color="auto" w:fill="FFFFFF"/>
        </w:rPr>
        <w:t>» из Санкт-Петербурга</w:t>
      </w:r>
    </w:p>
    <w:p w14:paraId="64391369" w14:textId="2C019ADA" w:rsidR="009570DB" w:rsidRPr="009570DB" w:rsidRDefault="009570DB" w:rsidP="009570DB">
      <w:pPr>
        <w:pStyle w:val="aa"/>
        <w:numPr>
          <w:ilvl w:val="0"/>
          <w:numId w:val="29"/>
        </w:numPr>
        <w:spacing w:after="160" w:line="259" w:lineRule="auto"/>
        <w:ind w:left="142" w:firstLine="0"/>
        <w:jc w:val="both"/>
        <w:rPr>
          <w:rFonts w:ascii="Times New Roman" w:hAnsi="Times New Roman" w:cs="Times New Roman"/>
          <w:color w:val="000000"/>
          <w:sz w:val="28"/>
          <w:szCs w:val="28"/>
          <w:shd w:val="clear" w:color="auto" w:fill="FFFFFF"/>
        </w:rPr>
      </w:pPr>
      <w:r w:rsidRPr="009570DB">
        <w:rPr>
          <w:rFonts w:ascii="Times New Roman" w:hAnsi="Times New Roman" w:cs="Times New Roman"/>
          <w:color w:val="000000"/>
          <w:sz w:val="28"/>
          <w:szCs w:val="28"/>
          <w:shd w:val="clear" w:color="auto" w:fill="FFFFFF"/>
        </w:rPr>
        <w:t>5-6 ноября – В 96-м сезоне Театр-Театр приглашает зрителей на открытые репетиции премьерных спектаклей. Такой формат был предложен публике перед премьерой «Катерины Измайловой» на большой сцене. «Урожай» на «Сцене-Молот» продолж</w:t>
      </w:r>
      <w:r w:rsidR="00316604">
        <w:rPr>
          <w:rFonts w:ascii="Times New Roman" w:hAnsi="Times New Roman" w:cs="Times New Roman"/>
          <w:color w:val="000000"/>
          <w:sz w:val="28"/>
          <w:szCs w:val="28"/>
          <w:shd w:val="clear" w:color="auto" w:fill="FFFFFF"/>
        </w:rPr>
        <w:t>ил</w:t>
      </w:r>
      <w:r w:rsidRPr="009570DB">
        <w:rPr>
          <w:rFonts w:ascii="Times New Roman" w:hAnsi="Times New Roman" w:cs="Times New Roman"/>
          <w:color w:val="000000"/>
          <w:sz w:val="28"/>
          <w:szCs w:val="28"/>
          <w:shd w:val="clear" w:color="auto" w:fill="FFFFFF"/>
        </w:rPr>
        <w:t xml:space="preserve"> эту традицию</w:t>
      </w:r>
      <w:r w:rsidR="00316604">
        <w:rPr>
          <w:rFonts w:ascii="Times New Roman" w:hAnsi="Times New Roman" w:cs="Times New Roman"/>
          <w:color w:val="000000"/>
          <w:sz w:val="28"/>
          <w:szCs w:val="28"/>
          <w:shd w:val="clear" w:color="auto" w:fill="FFFFFF"/>
        </w:rPr>
        <w:t xml:space="preserve"> и</w:t>
      </w:r>
      <w:r w:rsidRPr="009570DB">
        <w:rPr>
          <w:rFonts w:ascii="Times New Roman" w:hAnsi="Times New Roman" w:cs="Times New Roman"/>
          <w:color w:val="000000"/>
          <w:sz w:val="28"/>
          <w:szCs w:val="28"/>
          <w:shd w:val="clear" w:color="auto" w:fill="FFFFFF"/>
        </w:rPr>
        <w:t xml:space="preserve"> пригла</w:t>
      </w:r>
      <w:r w:rsidR="00316604">
        <w:rPr>
          <w:rFonts w:ascii="Times New Roman" w:hAnsi="Times New Roman" w:cs="Times New Roman"/>
          <w:color w:val="000000"/>
          <w:sz w:val="28"/>
          <w:szCs w:val="28"/>
          <w:shd w:val="clear" w:color="auto" w:fill="FFFFFF"/>
        </w:rPr>
        <w:t>сил</w:t>
      </w:r>
      <w:r w:rsidRPr="009570DB">
        <w:rPr>
          <w:rFonts w:ascii="Times New Roman" w:hAnsi="Times New Roman" w:cs="Times New Roman"/>
          <w:color w:val="000000"/>
          <w:sz w:val="28"/>
          <w:szCs w:val="28"/>
          <w:shd w:val="clear" w:color="auto" w:fill="FFFFFF"/>
        </w:rPr>
        <w:t xml:space="preserve"> зрителей 5 и 6 ноября в 15.00</w:t>
      </w:r>
    </w:p>
    <w:p w14:paraId="7CAA96FB" w14:textId="77777777" w:rsidR="009570DB" w:rsidRPr="009570DB" w:rsidRDefault="009570DB" w:rsidP="009570DB">
      <w:pPr>
        <w:pStyle w:val="aa"/>
        <w:ind w:left="142"/>
        <w:jc w:val="both"/>
        <w:rPr>
          <w:rFonts w:ascii="Times New Roman" w:hAnsi="Times New Roman" w:cs="Times New Roman"/>
          <w:color w:val="000000"/>
          <w:sz w:val="28"/>
          <w:szCs w:val="28"/>
          <w:shd w:val="clear" w:color="auto" w:fill="FFFFFF"/>
        </w:rPr>
      </w:pPr>
      <w:r w:rsidRPr="009570DB">
        <w:rPr>
          <w:rFonts w:ascii="Times New Roman" w:hAnsi="Times New Roman" w:cs="Times New Roman"/>
          <w:color w:val="000000"/>
          <w:sz w:val="28"/>
          <w:szCs w:val="28"/>
          <w:shd w:val="clear" w:color="auto" w:fill="FFFFFF"/>
        </w:rPr>
        <w:t xml:space="preserve">Открытая репетиция позволяет наблюдать за рождением нового спектакля. Этот процесс обычно скрыт от глаз публики, но своим зрителям театр хочет подарить уникальную возможность погружения в творческий процесс. В зале будут находиться постановщики спектакля. Они могут прервать его ход, чтобы дать важные рекомендации артистам или техническим службам, или попросить пройти сцену ещё раз. Реакция зрителей станет для команды спектакля камертоном: в процессе репетиции в будущую премьеру могут внести </w:t>
      </w:r>
      <w:proofErr w:type="gramStart"/>
      <w:r w:rsidRPr="009570DB">
        <w:rPr>
          <w:rFonts w:ascii="Times New Roman" w:hAnsi="Times New Roman" w:cs="Times New Roman"/>
          <w:color w:val="000000"/>
          <w:sz w:val="28"/>
          <w:szCs w:val="28"/>
          <w:shd w:val="clear" w:color="auto" w:fill="FFFFFF"/>
        </w:rPr>
        <w:t>изменения..</w:t>
      </w:r>
      <w:proofErr w:type="gramEnd"/>
    </w:p>
    <w:p w14:paraId="376F1458" w14:textId="77777777" w:rsidR="009570DB" w:rsidRPr="009570DB" w:rsidRDefault="009570DB" w:rsidP="009570DB">
      <w:pPr>
        <w:pStyle w:val="aa"/>
        <w:numPr>
          <w:ilvl w:val="0"/>
          <w:numId w:val="29"/>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6 ноября – Гастроли в Воронеж! Мюзикл «Карлик Нос» принял участие в Детском театральном фестивале «Маршак» в Воронеже</w:t>
      </w:r>
    </w:p>
    <w:p w14:paraId="3B6C42DE" w14:textId="77777777" w:rsidR="009570DB" w:rsidRPr="009570DB" w:rsidRDefault="009570DB" w:rsidP="009570DB">
      <w:pPr>
        <w:pStyle w:val="aa"/>
        <w:numPr>
          <w:ilvl w:val="0"/>
          <w:numId w:val="29"/>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 xml:space="preserve">8-9 ноября – Премьера! На Сцене-Молот спектакль «Урожай» 18+ (режиссер Александр </w:t>
      </w:r>
      <w:proofErr w:type="spellStart"/>
      <w:r w:rsidRPr="009570DB">
        <w:rPr>
          <w:rFonts w:ascii="Times New Roman" w:hAnsi="Times New Roman" w:cs="Times New Roman"/>
          <w:sz w:val="28"/>
          <w:szCs w:val="28"/>
        </w:rPr>
        <w:t>Пронькин</w:t>
      </w:r>
      <w:proofErr w:type="spellEnd"/>
      <w:r w:rsidRPr="009570DB">
        <w:rPr>
          <w:rFonts w:ascii="Times New Roman" w:hAnsi="Times New Roman" w:cs="Times New Roman"/>
          <w:sz w:val="28"/>
          <w:szCs w:val="28"/>
        </w:rPr>
        <w:t>)</w:t>
      </w:r>
    </w:p>
    <w:p w14:paraId="434E22C1" w14:textId="77777777" w:rsidR="009570DB" w:rsidRPr="009570DB" w:rsidRDefault="009570DB" w:rsidP="009570DB">
      <w:pPr>
        <w:pStyle w:val="aa"/>
        <w:numPr>
          <w:ilvl w:val="0"/>
          <w:numId w:val="29"/>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 xml:space="preserve">12 ноября – Спектакль-концерт «Вертинский» показан на сцене </w:t>
      </w:r>
      <w:proofErr w:type="spellStart"/>
      <w:r w:rsidRPr="009570DB">
        <w:rPr>
          <w:rFonts w:ascii="Times New Roman" w:hAnsi="Times New Roman" w:cs="Times New Roman"/>
          <w:sz w:val="28"/>
          <w:szCs w:val="28"/>
        </w:rPr>
        <w:t>екатеринбуржского</w:t>
      </w:r>
      <w:proofErr w:type="spellEnd"/>
      <w:r w:rsidRPr="009570DB">
        <w:rPr>
          <w:rFonts w:ascii="Times New Roman" w:hAnsi="Times New Roman" w:cs="Times New Roman"/>
          <w:sz w:val="28"/>
          <w:szCs w:val="28"/>
        </w:rPr>
        <w:t xml:space="preserve"> Камерного театра</w:t>
      </w:r>
    </w:p>
    <w:p w14:paraId="2798135E" w14:textId="77777777" w:rsidR="009570DB" w:rsidRPr="009570DB" w:rsidRDefault="009570DB" w:rsidP="009570DB">
      <w:pPr>
        <w:pStyle w:val="aa"/>
        <w:numPr>
          <w:ilvl w:val="0"/>
          <w:numId w:val="29"/>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 xml:space="preserve">17 ноября – Премьера! На Сцене-Молот первый камерный мюзикл «Живая история о смерти» 12+ (режиссер Татьяна </w:t>
      </w:r>
      <w:proofErr w:type="spellStart"/>
      <w:r w:rsidRPr="009570DB">
        <w:rPr>
          <w:rFonts w:ascii="Times New Roman" w:hAnsi="Times New Roman" w:cs="Times New Roman"/>
          <w:sz w:val="28"/>
          <w:szCs w:val="28"/>
        </w:rPr>
        <w:t>Михайлюк</w:t>
      </w:r>
      <w:proofErr w:type="spellEnd"/>
      <w:r w:rsidRPr="009570DB">
        <w:rPr>
          <w:rFonts w:ascii="Times New Roman" w:hAnsi="Times New Roman" w:cs="Times New Roman"/>
          <w:sz w:val="28"/>
          <w:szCs w:val="28"/>
        </w:rPr>
        <w:t>)</w:t>
      </w:r>
    </w:p>
    <w:p w14:paraId="102BBB0B" w14:textId="77777777" w:rsidR="009570DB" w:rsidRPr="009570DB" w:rsidRDefault="009570DB" w:rsidP="009570DB">
      <w:pPr>
        <w:pStyle w:val="aa"/>
        <w:numPr>
          <w:ilvl w:val="0"/>
          <w:numId w:val="29"/>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25-28 ноября – Черная пятница в ТТ</w:t>
      </w:r>
    </w:p>
    <w:p w14:paraId="78B349D1" w14:textId="77777777" w:rsidR="009570DB" w:rsidRPr="009570DB" w:rsidRDefault="009570DB" w:rsidP="009570DB">
      <w:pPr>
        <w:pStyle w:val="aa"/>
        <w:numPr>
          <w:ilvl w:val="0"/>
          <w:numId w:val="29"/>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 xml:space="preserve">26-27 ноября - Восстановление на Сцене-Молот спектакля “Сказка о царе </w:t>
      </w:r>
      <w:proofErr w:type="spellStart"/>
      <w:r w:rsidRPr="009570DB">
        <w:rPr>
          <w:rFonts w:ascii="Times New Roman" w:hAnsi="Times New Roman" w:cs="Times New Roman"/>
          <w:sz w:val="28"/>
          <w:szCs w:val="28"/>
        </w:rPr>
        <w:t>Салтане</w:t>
      </w:r>
      <w:proofErr w:type="spellEnd"/>
      <w:r w:rsidRPr="009570DB">
        <w:rPr>
          <w:rFonts w:ascii="Times New Roman" w:hAnsi="Times New Roman" w:cs="Times New Roman"/>
          <w:sz w:val="28"/>
          <w:szCs w:val="28"/>
        </w:rPr>
        <w:t>” 6+ (режиссер Ирина Ткаченко) с новым актерским составом</w:t>
      </w:r>
    </w:p>
    <w:p w14:paraId="1123D94E" w14:textId="77777777" w:rsidR="009570DB" w:rsidRPr="009570DB" w:rsidRDefault="009570DB" w:rsidP="009570DB">
      <w:pPr>
        <w:pStyle w:val="aa"/>
        <w:numPr>
          <w:ilvl w:val="0"/>
          <w:numId w:val="29"/>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26-27 ноября – День матери в ТТ! По доброй традиции Театр-Театр подарил зрителям семейный праздник. Что ждало зрителей в этом году?</w:t>
      </w:r>
    </w:p>
    <w:p w14:paraId="6564D19C" w14:textId="77777777" w:rsidR="009570DB" w:rsidRPr="009570DB" w:rsidRDefault="009570DB" w:rsidP="009570DB">
      <w:pPr>
        <w:pStyle w:val="aa"/>
        <w:numPr>
          <w:ilvl w:val="0"/>
          <w:numId w:val="29"/>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Возможность выиграть подарочный сертификат в ТТ</w:t>
      </w:r>
    </w:p>
    <w:p w14:paraId="67CA4D1F" w14:textId="49D7EC3D" w:rsidR="009570DB" w:rsidRPr="009570DB" w:rsidRDefault="009570DB" w:rsidP="009570DB">
      <w:pPr>
        <w:pStyle w:val="aa"/>
        <w:ind w:left="142"/>
        <w:jc w:val="both"/>
        <w:rPr>
          <w:rFonts w:ascii="Times New Roman" w:hAnsi="Times New Roman" w:cs="Times New Roman"/>
          <w:sz w:val="28"/>
          <w:szCs w:val="28"/>
        </w:rPr>
      </w:pPr>
      <w:r w:rsidRPr="009570DB">
        <w:rPr>
          <w:rFonts w:ascii="Times New Roman" w:hAnsi="Times New Roman" w:cs="Times New Roman"/>
          <w:sz w:val="28"/>
          <w:szCs w:val="28"/>
        </w:rPr>
        <w:t xml:space="preserve">С 21 по 25 ноября информационный партнёр Дня матери-2022 в ТТ Радио Альфа проводит игру «Если бы не моя мама…». Настраивайтесь на волну 104.1 FM и ждите сигнала. Когда услышите фразу «Если бы не моя мама…», звоните по номеру </w:t>
      </w:r>
      <w:r w:rsidRPr="009570DB">
        <w:rPr>
          <w:rFonts w:ascii="Times New Roman" w:hAnsi="Times New Roman" w:cs="Times New Roman"/>
          <w:sz w:val="28"/>
          <w:szCs w:val="28"/>
        </w:rPr>
        <w:lastRenderedPageBreak/>
        <w:t>телефона 257-01-07 и продолжите эту фразу по-своему. Расскажите в эфире, что случилось в вашей жизни благодаря маме, и получите возможность выиграть бессрочный подарочный сертификат в ТТ. Мама сможет выбрать спектакль, который ей точно понравится, и удобную дату для визита в театр.</w:t>
      </w:r>
    </w:p>
    <w:p w14:paraId="56FD9D57" w14:textId="77777777" w:rsidR="009570DB" w:rsidRPr="009570DB" w:rsidRDefault="009570DB" w:rsidP="009570DB">
      <w:pPr>
        <w:pStyle w:val="aa"/>
        <w:ind w:left="142"/>
        <w:jc w:val="both"/>
        <w:rPr>
          <w:rFonts w:ascii="Times New Roman" w:hAnsi="Times New Roman" w:cs="Times New Roman"/>
          <w:sz w:val="28"/>
          <w:szCs w:val="28"/>
        </w:rPr>
      </w:pPr>
      <w:r w:rsidRPr="009570DB">
        <w:rPr>
          <w:rFonts w:ascii="Times New Roman" w:hAnsi="Times New Roman" w:cs="Times New Roman"/>
          <w:sz w:val="28"/>
          <w:szCs w:val="28"/>
        </w:rPr>
        <w:t>• Спектакли, которые приятно посмотреть вместе с мамой</w:t>
      </w:r>
    </w:p>
    <w:p w14:paraId="5A89EED7" w14:textId="77777777" w:rsidR="009570DB" w:rsidRPr="009570DB" w:rsidRDefault="009570DB" w:rsidP="009570DB">
      <w:pPr>
        <w:pStyle w:val="aa"/>
        <w:ind w:left="142"/>
        <w:jc w:val="both"/>
        <w:rPr>
          <w:rFonts w:ascii="Times New Roman" w:hAnsi="Times New Roman" w:cs="Times New Roman"/>
          <w:sz w:val="28"/>
          <w:szCs w:val="28"/>
        </w:rPr>
      </w:pPr>
      <w:r w:rsidRPr="009570DB">
        <w:rPr>
          <w:rFonts w:ascii="Times New Roman" w:hAnsi="Times New Roman" w:cs="Times New Roman"/>
          <w:sz w:val="28"/>
          <w:szCs w:val="28"/>
        </w:rPr>
        <w:t>26 ноября на большой сцене ТТ покажем сказочный мюзикл «Карлик Нос» (6+). Если вы мечтали подарить своей маме сказку, этот спектакль – для вас. Он полон невероятных трюков и чудесных превращений. А ещё после просмотра вам наверняка захочется вместе с мамой испечь королевский пирог!</w:t>
      </w:r>
    </w:p>
    <w:p w14:paraId="2B8A98E2" w14:textId="77777777" w:rsidR="009570DB" w:rsidRPr="009570DB" w:rsidRDefault="009570DB" w:rsidP="009570DB">
      <w:pPr>
        <w:pStyle w:val="aa"/>
        <w:ind w:left="142"/>
        <w:jc w:val="both"/>
        <w:rPr>
          <w:rFonts w:ascii="Times New Roman" w:hAnsi="Times New Roman" w:cs="Times New Roman"/>
          <w:sz w:val="28"/>
          <w:szCs w:val="28"/>
        </w:rPr>
      </w:pPr>
      <w:r w:rsidRPr="009570DB">
        <w:rPr>
          <w:rFonts w:ascii="Times New Roman" w:hAnsi="Times New Roman" w:cs="Times New Roman"/>
          <w:sz w:val="28"/>
          <w:szCs w:val="28"/>
        </w:rPr>
        <w:t>27 ноября на большой сцене ТТ – грандиозный мюзикл «Алые паруса» (12+). Самый романтичный спектакль репертуара ТТ зажжёт в каждом сердце огонёк надежды на лучшее, а ваша мама вспомнит, о чём она мечтала, когда она была маленькой девочкой. В конце концов, для исполнения мечты никогда не бывает поздно…</w:t>
      </w:r>
    </w:p>
    <w:p w14:paraId="546E0172" w14:textId="77777777" w:rsidR="009570DB" w:rsidRPr="009570DB" w:rsidRDefault="009570DB" w:rsidP="009570DB">
      <w:pPr>
        <w:pStyle w:val="aa"/>
        <w:ind w:left="142"/>
        <w:jc w:val="both"/>
        <w:rPr>
          <w:rFonts w:ascii="Times New Roman" w:hAnsi="Times New Roman" w:cs="Times New Roman"/>
          <w:sz w:val="28"/>
          <w:szCs w:val="28"/>
        </w:rPr>
      </w:pPr>
      <w:r w:rsidRPr="009570DB">
        <w:rPr>
          <w:rFonts w:ascii="Times New Roman" w:hAnsi="Times New Roman" w:cs="Times New Roman"/>
          <w:sz w:val="28"/>
          <w:szCs w:val="28"/>
        </w:rPr>
        <w:t xml:space="preserve">26 и 27 ноября на «Сцене-Молот» вас ждёт «Сказка о царе </w:t>
      </w:r>
      <w:proofErr w:type="spellStart"/>
      <w:r w:rsidRPr="009570DB">
        <w:rPr>
          <w:rFonts w:ascii="Times New Roman" w:hAnsi="Times New Roman" w:cs="Times New Roman"/>
          <w:sz w:val="28"/>
          <w:szCs w:val="28"/>
        </w:rPr>
        <w:t>Салтане</w:t>
      </w:r>
      <w:proofErr w:type="spellEnd"/>
      <w:r w:rsidRPr="009570DB">
        <w:rPr>
          <w:rFonts w:ascii="Times New Roman" w:hAnsi="Times New Roman" w:cs="Times New Roman"/>
          <w:sz w:val="28"/>
          <w:szCs w:val="28"/>
        </w:rPr>
        <w:t>» (6+). Многие мамы наверняка знают эту пушкинскую сказку наизусть. Но спектакль на «Сцене-Молот» удивит и маленьких зрителей, и их мам атмосферой традиционных народных гуляний и колядок.</w:t>
      </w:r>
    </w:p>
    <w:p w14:paraId="28861487" w14:textId="687D39F1" w:rsidR="009570DB" w:rsidRPr="009570DB" w:rsidRDefault="009570DB" w:rsidP="009570DB">
      <w:pPr>
        <w:pStyle w:val="aa"/>
        <w:ind w:left="142"/>
        <w:jc w:val="both"/>
        <w:rPr>
          <w:rFonts w:ascii="Times New Roman" w:hAnsi="Times New Roman" w:cs="Times New Roman"/>
          <w:sz w:val="28"/>
          <w:szCs w:val="28"/>
        </w:rPr>
      </w:pPr>
      <w:r w:rsidRPr="009570DB">
        <w:rPr>
          <w:rFonts w:ascii="Times New Roman" w:hAnsi="Times New Roman" w:cs="Times New Roman"/>
          <w:sz w:val="28"/>
          <w:szCs w:val="28"/>
        </w:rPr>
        <w:t>• Трогательные открытки</w:t>
      </w:r>
    </w:p>
    <w:p w14:paraId="3ACE35AB" w14:textId="77777777" w:rsidR="009570DB" w:rsidRPr="009570DB" w:rsidRDefault="009570DB" w:rsidP="009570DB">
      <w:pPr>
        <w:pStyle w:val="aa"/>
        <w:ind w:left="142"/>
        <w:jc w:val="both"/>
        <w:rPr>
          <w:rFonts w:ascii="Times New Roman" w:hAnsi="Times New Roman" w:cs="Times New Roman"/>
          <w:sz w:val="28"/>
          <w:szCs w:val="28"/>
        </w:rPr>
      </w:pPr>
      <w:r w:rsidRPr="009570DB">
        <w:rPr>
          <w:rFonts w:ascii="Times New Roman" w:hAnsi="Times New Roman" w:cs="Times New Roman"/>
          <w:sz w:val="28"/>
          <w:szCs w:val="28"/>
        </w:rPr>
        <w:t xml:space="preserve">День матери – ещё один повод сказать самому близкому и важному человеку в вашей жизни приятные слова. А чтобы эти слова не растаяли в воздухе, напишите их на открытке: через много лет мама прочитает их снова и улыбнётся. Специально для самых любимых мам мы вместе с иллюстратором Евой </w:t>
      </w:r>
      <w:proofErr w:type="spellStart"/>
      <w:r w:rsidRPr="009570DB">
        <w:rPr>
          <w:rFonts w:ascii="Times New Roman" w:hAnsi="Times New Roman" w:cs="Times New Roman"/>
          <w:sz w:val="28"/>
          <w:szCs w:val="28"/>
        </w:rPr>
        <w:t>Нурулиной</w:t>
      </w:r>
      <w:proofErr w:type="spellEnd"/>
      <w:r w:rsidRPr="009570DB">
        <w:rPr>
          <w:rFonts w:ascii="Times New Roman" w:hAnsi="Times New Roman" w:cs="Times New Roman"/>
          <w:sz w:val="28"/>
          <w:szCs w:val="28"/>
        </w:rPr>
        <w:t xml:space="preserve"> подготовили серию из 10 открыток «Мама – это…» с милыми, трогательными и нежными сюжетами о материнской любви. Их вы найдёте в фойе ТТ. Если вы хотите подарить маме открытку из нашей серии, но не планировали визит в ТТ, не переживайте: по ссылке ниже вы найдёте открытки в электронном виде. Их можно скачать, распечатать и подарить любимой маме.</w:t>
      </w:r>
    </w:p>
    <w:p w14:paraId="1ECEC7B6" w14:textId="77777777" w:rsidR="009570DB" w:rsidRPr="009570DB" w:rsidRDefault="009570DB" w:rsidP="009570DB">
      <w:pPr>
        <w:pStyle w:val="aa"/>
        <w:ind w:left="142"/>
        <w:jc w:val="both"/>
        <w:rPr>
          <w:rFonts w:ascii="Times New Roman" w:hAnsi="Times New Roman" w:cs="Times New Roman"/>
          <w:sz w:val="28"/>
          <w:szCs w:val="28"/>
        </w:rPr>
      </w:pPr>
      <w:r w:rsidRPr="009570DB">
        <w:rPr>
          <w:rFonts w:ascii="Times New Roman" w:hAnsi="Times New Roman" w:cs="Times New Roman"/>
          <w:sz w:val="28"/>
          <w:szCs w:val="28"/>
        </w:rPr>
        <w:t>• Тематические фотозоны и профессиональный фотограф</w:t>
      </w:r>
    </w:p>
    <w:p w14:paraId="7DD048B6" w14:textId="77777777" w:rsidR="009570DB" w:rsidRPr="009570DB" w:rsidRDefault="009570DB" w:rsidP="009570DB">
      <w:pPr>
        <w:pStyle w:val="aa"/>
        <w:ind w:left="142"/>
        <w:jc w:val="both"/>
        <w:rPr>
          <w:rFonts w:ascii="Times New Roman" w:hAnsi="Times New Roman" w:cs="Times New Roman"/>
          <w:sz w:val="28"/>
          <w:szCs w:val="28"/>
        </w:rPr>
      </w:pPr>
      <w:r w:rsidRPr="009570DB">
        <w:rPr>
          <w:rFonts w:ascii="Times New Roman" w:hAnsi="Times New Roman" w:cs="Times New Roman"/>
          <w:sz w:val="28"/>
          <w:szCs w:val="28"/>
        </w:rPr>
        <w:t xml:space="preserve">26 и 27 ноября фойе украсят тематические фотозоны, где каждый сможет сделать фото с близкими. А чтобы снимки точно получились качественными и их приятно было хранить в семейном альбоме, в фойе будут работать профессиональные фотографы Эмма Арутюнян и Наталья </w:t>
      </w:r>
      <w:proofErr w:type="spellStart"/>
      <w:r w:rsidRPr="009570DB">
        <w:rPr>
          <w:rFonts w:ascii="Times New Roman" w:hAnsi="Times New Roman" w:cs="Times New Roman"/>
          <w:sz w:val="28"/>
          <w:szCs w:val="28"/>
        </w:rPr>
        <w:t>Злыгостева</w:t>
      </w:r>
      <w:proofErr w:type="spellEnd"/>
      <w:r w:rsidRPr="009570DB">
        <w:rPr>
          <w:rFonts w:ascii="Times New Roman" w:hAnsi="Times New Roman" w:cs="Times New Roman"/>
          <w:sz w:val="28"/>
          <w:szCs w:val="28"/>
        </w:rPr>
        <w:t>. Подходите к ним смелее: съемка для гостей ТТ бесплатная; после праздника фото будут доступны для скачивания в специальном альбоме.</w:t>
      </w:r>
    </w:p>
    <w:p w14:paraId="37876048" w14:textId="77777777" w:rsidR="009570DB" w:rsidRPr="009570DB" w:rsidRDefault="009570DB" w:rsidP="009570DB">
      <w:pPr>
        <w:pStyle w:val="aa"/>
        <w:ind w:left="142"/>
        <w:jc w:val="both"/>
        <w:rPr>
          <w:rFonts w:ascii="Times New Roman" w:hAnsi="Times New Roman" w:cs="Times New Roman"/>
          <w:sz w:val="28"/>
          <w:szCs w:val="28"/>
        </w:rPr>
      </w:pPr>
      <w:r w:rsidRPr="009570DB">
        <w:rPr>
          <w:rFonts w:ascii="Times New Roman" w:hAnsi="Times New Roman" w:cs="Times New Roman"/>
          <w:sz w:val="28"/>
          <w:szCs w:val="28"/>
        </w:rPr>
        <w:t>• Выставка «Материнство в искусстве»</w:t>
      </w:r>
    </w:p>
    <w:p w14:paraId="5F856D97" w14:textId="77777777" w:rsidR="009570DB" w:rsidRPr="009570DB" w:rsidRDefault="009570DB" w:rsidP="009570DB">
      <w:pPr>
        <w:pStyle w:val="aa"/>
        <w:ind w:left="142"/>
        <w:jc w:val="both"/>
        <w:rPr>
          <w:rFonts w:ascii="Times New Roman" w:hAnsi="Times New Roman" w:cs="Times New Roman"/>
          <w:sz w:val="28"/>
          <w:szCs w:val="28"/>
        </w:rPr>
      </w:pPr>
      <w:r w:rsidRPr="009570DB">
        <w:rPr>
          <w:rFonts w:ascii="Times New Roman" w:hAnsi="Times New Roman" w:cs="Times New Roman"/>
          <w:sz w:val="28"/>
          <w:szCs w:val="28"/>
        </w:rPr>
        <w:t xml:space="preserve">Многие великие художники изображали на своих полотнах матерей и материнство. Эпоха, страна и стиль могут быть любыми, но одно неизменно: мама – это искусство. Для выставки, которая расположена в правой части нижнего фойе большой сцены ТТ, мы выбрали очень разных, но одинаково прекрасных мам на картинах </w:t>
      </w:r>
      <w:r w:rsidRPr="009570DB">
        <w:rPr>
          <w:rFonts w:ascii="Times New Roman" w:hAnsi="Times New Roman" w:cs="Times New Roman"/>
          <w:sz w:val="28"/>
          <w:szCs w:val="28"/>
        </w:rPr>
        <w:lastRenderedPageBreak/>
        <w:t>художников прошлого. Каждая картина сопровождается кратким текстом, который расскажет о произведении искусства и его авторе.</w:t>
      </w:r>
    </w:p>
    <w:p w14:paraId="121FC5C9" w14:textId="77777777" w:rsidR="009570DB" w:rsidRPr="009570DB" w:rsidRDefault="009570DB" w:rsidP="009570DB">
      <w:pPr>
        <w:pStyle w:val="aa"/>
        <w:ind w:left="142"/>
        <w:jc w:val="both"/>
        <w:rPr>
          <w:rFonts w:ascii="Times New Roman" w:hAnsi="Times New Roman" w:cs="Times New Roman"/>
          <w:sz w:val="28"/>
          <w:szCs w:val="28"/>
        </w:rPr>
      </w:pPr>
      <w:r w:rsidRPr="009570DB">
        <w:rPr>
          <w:rFonts w:ascii="Times New Roman" w:hAnsi="Times New Roman" w:cs="Times New Roman"/>
          <w:sz w:val="28"/>
          <w:szCs w:val="28"/>
        </w:rPr>
        <w:t>• Возможность сделать подарок для мамы своими руками</w:t>
      </w:r>
    </w:p>
    <w:p w14:paraId="67F35AF4" w14:textId="77777777" w:rsidR="009570DB" w:rsidRPr="009570DB" w:rsidRDefault="009570DB" w:rsidP="009570DB">
      <w:pPr>
        <w:pStyle w:val="aa"/>
        <w:ind w:left="142"/>
        <w:jc w:val="both"/>
        <w:rPr>
          <w:rFonts w:ascii="Times New Roman" w:hAnsi="Times New Roman" w:cs="Times New Roman"/>
          <w:sz w:val="28"/>
          <w:szCs w:val="28"/>
        </w:rPr>
      </w:pPr>
      <w:r w:rsidRPr="009570DB">
        <w:rPr>
          <w:rFonts w:ascii="Times New Roman" w:hAnsi="Times New Roman" w:cs="Times New Roman"/>
          <w:sz w:val="28"/>
          <w:szCs w:val="28"/>
        </w:rPr>
        <w:t>Помните, как в детстве радовали маму своим творчеством? Кажется, что ваш рисунок был для неё самым желанным подарком. В левой части нижнего фойе большой сцены Театра-Театра перед спектаклем вы сможете раскрасить открытку для мамы своими руками. Неважно, сколько вам лет: для мамы вы всё равно её любимый ребёнок, а значит, ваше маленькое творение обязательно её порадует.</w:t>
      </w:r>
    </w:p>
    <w:p w14:paraId="3FC8470E" w14:textId="77777777" w:rsidR="009570DB" w:rsidRPr="009570DB" w:rsidRDefault="009570DB" w:rsidP="009570DB">
      <w:pPr>
        <w:pStyle w:val="aa"/>
        <w:ind w:left="142"/>
        <w:jc w:val="both"/>
        <w:rPr>
          <w:rFonts w:ascii="Times New Roman" w:hAnsi="Times New Roman" w:cs="Times New Roman"/>
          <w:sz w:val="28"/>
          <w:szCs w:val="28"/>
        </w:rPr>
      </w:pPr>
      <w:r w:rsidRPr="009570DB">
        <w:rPr>
          <w:rFonts w:ascii="Times New Roman" w:hAnsi="Times New Roman" w:cs="Times New Roman"/>
          <w:sz w:val="28"/>
          <w:szCs w:val="28"/>
        </w:rPr>
        <w:t>• Проект «О маме без слов»</w:t>
      </w:r>
    </w:p>
    <w:p w14:paraId="015AAE0B" w14:textId="77777777" w:rsidR="009570DB" w:rsidRPr="009570DB" w:rsidRDefault="009570DB" w:rsidP="009570DB">
      <w:pPr>
        <w:pStyle w:val="aa"/>
        <w:ind w:left="142"/>
        <w:jc w:val="both"/>
        <w:rPr>
          <w:rFonts w:ascii="Times New Roman" w:hAnsi="Times New Roman" w:cs="Times New Roman"/>
          <w:sz w:val="28"/>
          <w:szCs w:val="28"/>
        </w:rPr>
      </w:pPr>
      <w:r w:rsidRPr="009570DB">
        <w:rPr>
          <w:rFonts w:ascii="Times New Roman" w:hAnsi="Times New Roman" w:cs="Times New Roman"/>
          <w:sz w:val="28"/>
          <w:szCs w:val="28"/>
        </w:rPr>
        <w:t>Что такое мама? Об этом мы спросили наших артистов. И они захотели сыграть со зрителями в небольшую весёлую игру. Свои ответы на вопрос о том, что такое для них мама, они не произносят вслух, а… показывают. Предлагаем вам попробовать угадать. Ищите в фойе большой сцены экран, смотрите ролик – и угадывайте! Хорошее настроение обеспечено.</w:t>
      </w:r>
    </w:p>
    <w:p w14:paraId="66CEF422" w14:textId="77777777" w:rsidR="009570DB" w:rsidRPr="009570DB" w:rsidRDefault="009570DB" w:rsidP="009570DB">
      <w:pPr>
        <w:pStyle w:val="aa"/>
        <w:ind w:left="142"/>
        <w:jc w:val="both"/>
        <w:rPr>
          <w:rFonts w:ascii="Times New Roman" w:hAnsi="Times New Roman" w:cs="Times New Roman"/>
          <w:sz w:val="28"/>
          <w:szCs w:val="28"/>
        </w:rPr>
      </w:pPr>
      <w:r w:rsidRPr="009570DB">
        <w:rPr>
          <w:rFonts w:ascii="Times New Roman" w:hAnsi="Times New Roman" w:cs="Times New Roman"/>
          <w:sz w:val="28"/>
          <w:szCs w:val="28"/>
        </w:rPr>
        <w:t>• Подарки от наших партнёров</w:t>
      </w:r>
    </w:p>
    <w:p w14:paraId="2C78B9BF" w14:textId="77777777" w:rsidR="009570DB" w:rsidRPr="009570DB" w:rsidRDefault="009570DB" w:rsidP="009570DB">
      <w:pPr>
        <w:pStyle w:val="aa"/>
        <w:ind w:left="142"/>
        <w:jc w:val="both"/>
        <w:rPr>
          <w:rFonts w:ascii="Times New Roman" w:hAnsi="Times New Roman" w:cs="Times New Roman"/>
          <w:sz w:val="28"/>
          <w:szCs w:val="28"/>
        </w:rPr>
      </w:pPr>
      <w:r w:rsidRPr="009570DB">
        <w:rPr>
          <w:rFonts w:ascii="Times New Roman" w:hAnsi="Times New Roman" w:cs="Times New Roman"/>
          <w:sz w:val="28"/>
          <w:szCs w:val="28"/>
        </w:rPr>
        <w:t>Каждая мама, пришедшая в Театр-Театр 26 и 27 ноября, уйдёт домой не только с приятными воспоминаниями, но и с вкусным подарком от официального партнёра Дня матери-2022 в ТТ – компании «</w:t>
      </w:r>
      <w:proofErr w:type="spellStart"/>
      <w:r w:rsidRPr="009570DB">
        <w:rPr>
          <w:rFonts w:ascii="Times New Roman" w:hAnsi="Times New Roman" w:cs="Times New Roman"/>
          <w:sz w:val="28"/>
          <w:szCs w:val="28"/>
        </w:rPr>
        <w:t>Baker</w:t>
      </w:r>
      <w:proofErr w:type="spellEnd"/>
      <w:r w:rsidRPr="009570DB">
        <w:rPr>
          <w:rFonts w:ascii="Times New Roman" w:hAnsi="Times New Roman" w:cs="Times New Roman"/>
          <w:sz w:val="28"/>
          <w:szCs w:val="28"/>
        </w:rPr>
        <w:t xml:space="preserve"> </w:t>
      </w:r>
      <w:proofErr w:type="spellStart"/>
      <w:r w:rsidRPr="009570DB">
        <w:rPr>
          <w:rFonts w:ascii="Times New Roman" w:hAnsi="Times New Roman" w:cs="Times New Roman"/>
          <w:sz w:val="28"/>
          <w:szCs w:val="28"/>
        </w:rPr>
        <w:t>House</w:t>
      </w:r>
      <w:proofErr w:type="spellEnd"/>
      <w:r w:rsidRPr="009570DB">
        <w:rPr>
          <w:rFonts w:ascii="Times New Roman" w:hAnsi="Times New Roman" w:cs="Times New Roman"/>
          <w:sz w:val="28"/>
          <w:szCs w:val="28"/>
        </w:rPr>
        <w:t>». Время, проведённое с мамой, бесценно. Если после спектакля вам захочется обсудить его с мамой или просто поговорить по душам, сделайте это за чашкой чая с десертом от наших партнёров.</w:t>
      </w:r>
    </w:p>
    <w:p w14:paraId="2E7A9A12" w14:textId="77777777" w:rsidR="009570DB" w:rsidRPr="009570DB" w:rsidRDefault="009570DB" w:rsidP="009570DB">
      <w:pPr>
        <w:pStyle w:val="aa"/>
        <w:numPr>
          <w:ilvl w:val="0"/>
          <w:numId w:val="29"/>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30 ноября – На «Сцене-Молот» в рамках арт-проекта «</w:t>
      </w:r>
      <w:proofErr w:type="spellStart"/>
      <w:r w:rsidRPr="009570DB">
        <w:rPr>
          <w:rFonts w:ascii="Times New Roman" w:hAnsi="Times New Roman" w:cs="Times New Roman"/>
          <w:sz w:val="28"/>
          <w:szCs w:val="28"/>
        </w:rPr>
        <w:t>ТТайник</w:t>
      </w:r>
      <w:proofErr w:type="spellEnd"/>
      <w:r w:rsidRPr="009570DB">
        <w:rPr>
          <w:rFonts w:ascii="Times New Roman" w:hAnsi="Times New Roman" w:cs="Times New Roman"/>
          <w:sz w:val="28"/>
          <w:szCs w:val="28"/>
        </w:rPr>
        <w:t>» состоялась премьера сказки «Мечтать не вредно» 6+ (автор пьесы и режиссёр Наталья Макарова)</w:t>
      </w:r>
    </w:p>
    <w:p w14:paraId="30757B88" w14:textId="4E3D4AB8" w:rsidR="009570DB" w:rsidRPr="009570DB" w:rsidRDefault="009570DB" w:rsidP="009570DB">
      <w:pPr>
        <w:pStyle w:val="aa"/>
        <w:numPr>
          <w:ilvl w:val="0"/>
          <w:numId w:val="29"/>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 xml:space="preserve">30 ноября отмечается Всемирный день домашних животных. В </w:t>
      </w:r>
      <w:proofErr w:type="spellStart"/>
      <w:r w:rsidRPr="009570DB">
        <w:rPr>
          <w:rFonts w:ascii="Times New Roman" w:hAnsi="Times New Roman" w:cs="Times New Roman"/>
          <w:sz w:val="28"/>
          <w:szCs w:val="28"/>
        </w:rPr>
        <w:t>шоуруме</w:t>
      </w:r>
      <w:proofErr w:type="spellEnd"/>
      <w:r w:rsidRPr="009570DB">
        <w:rPr>
          <w:rFonts w:ascii="Times New Roman" w:hAnsi="Times New Roman" w:cs="Times New Roman"/>
          <w:sz w:val="28"/>
          <w:szCs w:val="28"/>
        </w:rPr>
        <w:t xml:space="preserve"> ТТ появились авторские открытки (цена – 100 руб.) с очаровательными котиками и фирменные «</w:t>
      </w:r>
      <w:proofErr w:type="spellStart"/>
      <w:r w:rsidRPr="009570DB">
        <w:rPr>
          <w:rFonts w:ascii="Times New Roman" w:hAnsi="Times New Roman" w:cs="Times New Roman"/>
          <w:sz w:val="28"/>
          <w:szCs w:val="28"/>
        </w:rPr>
        <w:t>котейные</w:t>
      </w:r>
      <w:proofErr w:type="spellEnd"/>
      <w:r w:rsidRPr="009570DB">
        <w:rPr>
          <w:rFonts w:ascii="Times New Roman" w:hAnsi="Times New Roman" w:cs="Times New Roman"/>
          <w:sz w:val="28"/>
          <w:szCs w:val="28"/>
        </w:rPr>
        <w:t>» значки (цена – 150 руб.) от пермского приюта для кошек «Счастливый хвост». Все средства от их продажи будут направлены в приют «Счастливый хвост».</w:t>
      </w:r>
    </w:p>
    <w:p w14:paraId="2610E5D4" w14:textId="77777777" w:rsidR="009570DB" w:rsidRPr="009570DB" w:rsidRDefault="009570DB" w:rsidP="009570DB">
      <w:pPr>
        <w:pStyle w:val="aa"/>
        <w:numPr>
          <w:ilvl w:val="0"/>
          <w:numId w:val="29"/>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Запуск выездного проекта «Гоголь. Реконструкция», в рамках которого артисты ТТ будут показывают спектакли-</w:t>
      </w:r>
      <w:proofErr w:type="spellStart"/>
      <w:r w:rsidRPr="009570DB">
        <w:rPr>
          <w:rFonts w:ascii="Times New Roman" w:hAnsi="Times New Roman" w:cs="Times New Roman"/>
          <w:sz w:val="28"/>
          <w:szCs w:val="28"/>
        </w:rPr>
        <w:t>сторитейлинги</w:t>
      </w:r>
      <w:proofErr w:type="spellEnd"/>
      <w:r w:rsidRPr="009570DB">
        <w:rPr>
          <w:rFonts w:ascii="Times New Roman" w:hAnsi="Times New Roman" w:cs="Times New Roman"/>
          <w:sz w:val="28"/>
          <w:szCs w:val="28"/>
        </w:rPr>
        <w:t xml:space="preserve"> в школах края</w:t>
      </w:r>
    </w:p>
    <w:p w14:paraId="4BD393CA" w14:textId="77777777" w:rsidR="009570DB" w:rsidRPr="009570DB" w:rsidRDefault="009570DB" w:rsidP="009570DB">
      <w:pPr>
        <w:pStyle w:val="aa"/>
        <w:numPr>
          <w:ilvl w:val="0"/>
          <w:numId w:val="30"/>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8-10 декабря – Спектакль-</w:t>
      </w:r>
      <w:proofErr w:type="spellStart"/>
      <w:r w:rsidRPr="009570DB">
        <w:rPr>
          <w:rFonts w:ascii="Times New Roman" w:hAnsi="Times New Roman" w:cs="Times New Roman"/>
          <w:sz w:val="28"/>
          <w:szCs w:val="28"/>
        </w:rPr>
        <w:t>копродукция</w:t>
      </w:r>
      <w:proofErr w:type="spellEnd"/>
      <w:r w:rsidRPr="009570DB">
        <w:rPr>
          <w:rFonts w:ascii="Times New Roman" w:hAnsi="Times New Roman" w:cs="Times New Roman"/>
          <w:sz w:val="28"/>
          <w:szCs w:val="28"/>
        </w:rPr>
        <w:t xml:space="preserve"> Пермского академического Театра-Театра и Пермской государственной художественной галереи «Пермские боги» (16+) возвращается на «Сцену-Молот» в новом актерском составе</w:t>
      </w:r>
    </w:p>
    <w:p w14:paraId="0ED98B05" w14:textId="77777777" w:rsidR="009570DB" w:rsidRPr="009570DB" w:rsidRDefault="009570DB" w:rsidP="009570DB">
      <w:pPr>
        <w:pStyle w:val="aa"/>
        <w:numPr>
          <w:ilvl w:val="0"/>
          <w:numId w:val="30"/>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 xml:space="preserve">12 декабря – Исполнительный директор Театра-Театра Егор Мухин стал лауреатом </w:t>
      </w:r>
      <w:proofErr w:type="spellStart"/>
      <w:r w:rsidRPr="009570DB">
        <w:rPr>
          <w:rFonts w:ascii="Times New Roman" w:hAnsi="Times New Roman" w:cs="Times New Roman"/>
          <w:sz w:val="28"/>
          <w:szCs w:val="28"/>
        </w:rPr>
        <w:t>Вахтанговской</w:t>
      </w:r>
      <w:proofErr w:type="spellEnd"/>
      <w:r w:rsidRPr="009570DB">
        <w:rPr>
          <w:rFonts w:ascii="Times New Roman" w:hAnsi="Times New Roman" w:cs="Times New Roman"/>
          <w:sz w:val="28"/>
          <w:szCs w:val="28"/>
        </w:rPr>
        <w:t xml:space="preserve"> премии в области театрального дела на </w:t>
      </w:r>
      <w:proofErr w:type="spellStart"/>
      <w:r w:rsidRPr="009570DB">
        <w:rPr>
          <w:rFonts w:ascii="Times New Roman" w:hAnsi="Times New Roman" w:cs="Times New Roman"/>
          <w:sz w:val="28"/>
          <w:szCs w:val="28"/>
        </w:rPr>
        <w:t>Вахтанговском</w:t>
      </w:r>
      <w:proofErr w:type="spellEnd"/>
      <w:r w:rsidRPr="009570DB">
        <w:rPr>
          <w:rFonts w:ascii="Times New Roman" w:hAnsi="Times New Roman" w:cs="Times New Roman"/>
          <w:sz w:val="28"/>
          <w:szCs w:val="28"/>
        </w:rPr>
        <w:t xml:space="preserve"> фестивале театральных менеджеров</w:t>
      </w:r>
    </w:p>
    <w:p w14:paraId="4AB7021A" w14:textId="77777777" w:rsidR="009570DB" w:rsidRPr="009570DB" w:rsidRDefault="009570DB" w:rsidP="009570DB">
      <w:pPr>
        <w:pStyle w:val="aa"/>
        <w:numPr>
          <w:ilvl w:val="0"/>
          <w:numId w:val="30"/>
        </w:numPr>
        <w:spacing w:after="160" w:line="259" w:lineRule="auto"/>
        <w:ind w:left="142" w:firstLine="0"/>
        <w:jc w:val="both"/>
        <w:rPr>
          <w:rFonts w:ascii="Times New Roman" w:hAnsi="Times New Roman" w:cs="Times New Roman"/>
          <w:sz w:val="28"/>
          <w:szCs w:val="28"/>
        </w:rPr>
      </w:pPr>
      <w:r w:rsidRPr="009570DB">
        <w:rPr>
          <w:rFonts w:ascii="Times New Roman" w:hAnsi="Times New Roman" w:cs="Times New Roman"/>
          <w:sz w:val="28"/>
          <w:szCs w:val="28"/>
        </w:rPr>
        <w:t>23 декабря – Прошла традиционная добрая акция от ТТ «Подари театр детям». Зрители могли приобрести билеты для подопечных благотворительных фондов «</w:t>
      </w:r>
      <w:proofErr w:type="spellStart"/>
      <w:r w:rsidRPr="009570DB">
        <w:rPr>
          <w:rFonts w:ascii="Times New Roman" w:hAnsi="Times New Roman" w:cs="Times New Roman"/>
          <w:sz w:val="28"/>
          <w:szCs w:val="28"/>
        </w:rPr>
        <w:t>Берегиня</w:t>
      </w:r>
      <w:proofErr w:type="spellEnd"/>
      <w:r w:rsidRPr="009570DB">
        <w:rPr>
          <w:rFonts w:ascii="Times New Roman" w:hAnsi="Times New Roman" w:cs="Times New Roman"/>
          <w:sz w:val="28"/>
          <w:szCs w:val="28"/>
        </w:rPr>
        <w:t>, «</w:t>
      </w:r>
      <w:proofErr w:type="spellStart"/>
      <w:r w:rsidRPr="009570DB">
        <w:rPr>
          <w:rFonts w:ascii="Times New Roman" w:hAnsi="Times New Roman" w:cs="Times New Roman"/>
          <w:sz w:val="28"/>
          <w:szCs w:val="28"/>
        </w:rPr>
        <w:t>Дедморозим</w:t>
      </w:r>
      <w:proofErr w:type="spellEnd"/>
      <w:r w:rsidRPr="009570DB">
        <w:rPr>
          <w:rFonts w:ascii="Times New Roman" w:hAnsi="Times New Roman" w:cs="Times New Roman"/>
          <w:sz w:val="28"/>
          <w:szCs w:val="28"/>
        </w:rPr>
        <w:t xml:space="preserve">», «Солнечный круг», «Я помогаю детям» на сайте или в кассе ТТ, чтобы дети, которые особенно нуждаются в новогоднем чуде, увидели музыкальную сказку «Летучий корабль» (6+). Цена подаренных впечатлений – 300 </w:t>
      </w:r>
      <w:r w:rsidRPr="009570DB">
        <w:rPr>
          <w:rFonts w:ascii="Times New Roman" w:hAnsi="Times New Roman" w:cs="Times New Roman"/>
          <w:sz w:val="28"/>
          <w:szCs w:val="28"/>
        </w:rPr>
        <w:lastRenderedPageBreak/>
        <w:t>рублей. Все билеты, приобретенные в рамках акции, были переданы в фонды для ребят из малоимущих, неблагополучных, нуждающихся многодетных семей, детей с ограниченными возможностями здоровья.</w:t>
      </w:r>
    </w:p>
    <w:p w14:paraId="528BE1D6" w14:textId="21705CE2" w:rsidR="0087652D" w:rsidRPr="00147AB6" w:rsidRDefault="009570DB" w:rsidP="00147AB6">
      <w:pPr>
        <w:pStyle w:val="aa"/>
        <w:numPr>
          <w:ilvl w:val="0"/>
          <w:numId w:val="30"/>
        </w:numPr>
        <w:jc w:val="both"/>
        <w:rPr>
          <w:rFonts w:ascii="Times New Roman" w:hAnsi="Times New Roman" w:cs="Times New Roman"/>
          <w:sz w:val="28"/>
          <w:szCs w:val="28"/>
        </w:rPr>
      </w:pPr>
      <w:r w:rsidRPr="00147AB6">
        <w:rPr>
          <w:rFonts w:ascii="Times New Roman" w:hAnsi="Times New Roman" w:cs="Times New Roman"/>
          <w:sz w:val="28"/>
          <w:szCs w:val="28"/>
        </w:rPr>
        <w:t>25 декабря – Премьера! На Сцене-Молот состоялась премьера научно-технологического спектакля “Солярис»</w:t>
      </w:r>
    </w:p>
    <w:p w14:paraId="5B63C248" w14:textId="77777777" w:rsidR="0087652D" w:rsidRPr="009122F6" w:rsidRDefault="0087652D" w:rsidP="0087652D">
      <w:pPr>
        <w:spacing w:after="0" w:line="240" w:lineRule="auto"/>
        <w:rPr>
          <w:rFonts w:eastAsia="Times New Roman" w:cs="Times New Roman"/>
          <w:sz w:val="24"/>
          <w:szCs w:val="24"/>
        </w:rPr>
      </w:pPr>
    </w:p>
    <w:p w14:paraId="6D0253D8" w14:textId="77777777" w:rsidR="001F6AAB" w:rsidRDefault="001F6AAB" w:rsidP="000B3452">
      <w:pPr>
        <w:spacing w:after="0" w:line="240" w:lineRule="exact"/>
        <w:ind w:left="6237" w:hanging="6"/>
        <w:jc w:val="both"/>
        <w:rPr>
          <w:rFonts w:ascii="Times New Roman" w:eastAsia="Times New Roman" w:hAnsi="Times New Roman" w:cs="Times New Roman"/>
          <w:sz w:val="28"/>
          <w:szCs w:val="28"/>
        </w:rPr>
      </w:pPr>
    </w:p>
    <w:p w14:paraId="0D5786F3" w14:textId="60350098" w:rsidR="0070639D" w:rsidRPr="00937110" w:rsidRDefault="00921537" w:rsidP="0070639D">
      <w:pPr>
        <w:spacing w:after="0"/>
        <w:rPr>
          <w:rFonts w:ascii="Times New Roman" w:eastAsia="Times New Roman" w:hAnsi="Times New Roman" w:cs="Times New Roman"/>
          <w:sz w:val="24"/>
          <w:szCs w:val="24"/>
        </w:rPr>
      </w:pPr>
      <w:r>
        <w:rPr>
          <w:rFonts w:ascii="Times New Roman" w:eastAsia="Times New Roman" w:hAnsi="Times New Roman" w:cs="Times New Roman"/>
          <w:sz w:val="28"/>
          <w:szCs w:val="20"/>
        </w:rPr>
        <w:t>Исполнительный директор</w:t>
      </w:r>
      <w:r w:rsidR="006A4A30">
        <w:rPr>
          <w:rFonts w:ascii="Times New Roman" w:eastAsia="Times New Roman" w:hAnsi="Times New Roman" w:cs="Times New Roman"/>
          <w:sz w:val="28"/>
          <w:szCs w:val="20"/>
        </w:rPr>
        <w:t xml:space="preserve">                                                </w:t>
      </w:r>
      <w:r w:rsidR="007702E9">
        <w:rPr>
          <w:rFonts w:ascii="Times New Roman" w:eastAsia="Times New Roman" w:hAnsi="Times New Roman" w:cs="Times New Roman"/>
          <w:sz w:val="28"/>
          <w:szCs w:val="20"/>
        </w:rPr>
        <w:t xml:space="preserve">                     </w:t>
      </w:r>
      <w:r w:rsidR="006A4A30">
        <w:rPr>
          <w:rFonts w:ascii="Times New Roman" w:eastAsia="Times New Roman" w:hAnsi="Times New Roman" w:cs="Times New Roman"/>
          <w:sz w:val="28"/>
          <w:szCs w:val="20"/>
        </w:rPr>
        <w:t xml:space="preserve">  </w:t>
      </w:r>
      <w:proofErr w:type="spellStart"/>
      <w:r>
        <w:rPr>
          <w:rFonts w:ascii="Times New Roman" w:eastAsia="Times New Roman" w:hAnsi="Times New Roman" w:cs="Times New Roman"/>
          <w:sz w:val="28"/>
          <w:szCs w:val="20"/>
        </w:rPr>
        <w:t>Е.А.Мухин</w:t>
      </w:r>
      <w:proofErr w:type="spellEnd"/>
    </w:p>
    <w:sectPr w:rsidR="0070639D" w:rsidRPr="00937110" w:rsidSect="00A94D9F">
      <w:pgSz w:w="11907" w:h="16840" w:code="9"/>
      <w:pgMar w:top="851" w:right="708" w:bottom="1134" w:left="993"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1D902" w14:textId="77777777" w:rsidR="00BC0681" w:rsidRDefault="00BC0681">
      <w:pPr>
        <w:spacing w:after="0" w:line="240" w:lineRule="auto"/>
      </w:pPr>
      <w:r>
        <w:separator/>
      </w:r>
    </w:p>
  </w:endnote>
  <w:endnote w:type="continuationSeparator" w:id="0">
    <w:p w14:paraId="765854C0" w14:textId="77777777" w:rsidR="00BC0681" w:rsidRDefault="00BC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EFF8B" w14:textId="77777777" w:rsidR="00BC0681" w:rsidRDefault="00BC0681">
      <w:pPr>
        <w:spacing w:after="0" w:line="240" w:lineRule="auto"/>
      </w:pPr>
      <w:r>
        <w:separator/>
      </w:r>
    </w:p>
  </w:footnote>
  <w:footnote w:type="continuationSeparator" w:id="0">
    <w:p w14:paraId="63B82936" w14:textId="77777777" w:rsidR="00BC0681" w:rsidRDefault="00BC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A7EC4" w14:textId="77777777" w:rsidR="00BC0681" w:rsidRDefault="00BC068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82E1152" w14:textId="77777777" w:rsidR="00BC0681" w:rsidRDefault="00BC068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D8FB" w14:textId="71543C93" w:rsidR="00BC0681" w:rsidRDefault="00BC068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366B5">
      <w:rPr>
        <w:rStyle w:val="a7"/>
        <w:noProof/>
      </w:rPr>
      <w:t>13</w:t>
    </w:r>
    <w:r>
      <w:rPr>
        <w:rStyle w:val="a7"/>
      </w:rPr>
      <w:fldChar w:fldCharType="end"/>
    </w:r>
  </w:p>
  <w:p w14:paraId="7D270007" w14:textId="77777777" w:rsidR="00BC0681" w:rsidRDefault="00BC0681" w:rsidP="00AD0AF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376"/>
    <w:multiLevelType w:val="hybridMultilevel"/>
    <w:tmpl w:val="63181A02"/>
    <w:lvl w:ilvl="0" w:tplc="9BB29B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AA92947"/>
    <w:multiLevelType w:val="hybridMultilevel"/>
    <w:tmpl w:val="DFF2FB8E"/>
    <w:lvl w:ilvl="0" w:tplc="C9D807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1F51D10"/>
    <w:multiLevelType w:val="hybridMultilevel"/>
    <w:tmpl w:val="CCCE8302"/>
    <w:lvl w:ilvl="0" w:tplc="04190001">
      <w:start w:val="1"/>
      <w:numFmt w:val="bullet"/>
      <w:lvlText w:val=""/>
      <w:lvlJc w:val="left"/>
      <w:pPr>
        <w:ind w:left="0" w:firstLine="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AE78C1"/>
    <w:multiLevelType w:val="hybridMultilevel"/>
    <w:tmpl w:val="9E467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742687"/>
    <w:multiLevelType w:val="hybridMultilevel"/>
    <w:tmpl w:val="594C2F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AB7E06"/>
    <w:multiLevelType w:val="hybridMultilevel"/>
    <w:tmpl w:val="64905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8629D1"/>
    <w:multiLevelType w:val="hybridMultilevel"/>
    <w:tmpl w:val="4A9839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7F488E"/>
    <w:multiLevelType w:val="hybridMultilevel"/>
    <w:tmpl w:val="DB3AD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A6298C"/>
    <w:multiLevelType w:val="hybridMultilevel"/>
    <w:tmpl w:val="09E84D80"/>
    <w:lvl w:ilvl="0" w:tplc="FFFFFFFF">
      <w:start w:val="1"/>
      <w:numFmt w:val="decimal"/>
      <w:lvlText w:val="%1."/>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6A4E4B"/>
    <w:multiLevelType w:val="hybridMultilevel"/>
    <w:tmpl w:val="CFB01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DB61B8"/>
    <w:multiLevelType w:val="hybridMultilevel"/>
    <w:tmpl w:val="3D0EAB3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204028"/>
    <w:multiLevelType w:val="hybridMultilevel"/>
    <w:tmpl w:val="C0003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48118A"/>
    <w:multiLevelType w:val="hybridMultilevel"/>
    <w:tmpl w:val="FE2ED2DE"/>
    <w:lvl w:ilvl="0" w:tplc="470CF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1551B86"/>
    <w:multiLevelType w:val="hybridMultilevel"/>
    <w:tmpl w:val="2544E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BE2415"/>
    <w:multiLevelType w:val="hybridMultilevel"/>
    <w:tmpl w:val="9B2C7CF2"/>
    <w:lvl w:ilvl="0" w:tplc="69BEF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91C7D8A"/>
    <w:multiLevelType w:val="hybridMultilevel"/>
    <w:tmpl w:val="2F206A3A"/>
    <w:lvl w:ilvl="0" w:tplc="BED80F02">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9784D51"/>
    <w:multiLevelType w:val="hybridMultilevel"/>
    <w:tmpl w:val="A5C295A8"/>
    <w:lvl w:ilvl="0" w:tplc="11AA07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52AA08EB"/>
    <w:multiLevelType w:val="hybridMultilevel"/>
    <w:tmpl w:val="E9389FC4"/>
    <w:lvl w:ilvl="0" w:tplc="D056F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8242051"/>
    <w:multiLevelType w:val="hybridMultilevel"/>
    <w:tmpl w:val="74D6CEA0"/>
    <w:lvl w:ilvl="0" w:tplc="75CEEF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B28563F"/>
    <w:multiLevelType w:val="hybridMultilevel"/>
    <w:tmpl w:val="5290C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A77DB5"/>
    <w:multiLevelType w:val="hybridMultilevel"/>
    <w:tmpl w:val="A1D61280"/>
    <w:lvl w:ilvl="0" w:tplc="B41C36B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694F5299"/>
    <w:multiLevelType w:val="hybridMultilevel"/>
    <w:tmpl w:val="B17A44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D3C7053"/>
    <w:multiLevelType w:val="hybridMultilevel"/>
    <w:tmpl w:val="C3B0C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5F32C4"/>
    <w:multiLevelType w:val="hybridMultilevel"/>
    <w:tmpl w:val="E2ACA08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C749E2"/>
    <w:multiLevelType w:val="hybridMultilevel"/>
    <w:tmpl w:val="3880DCC0"/>
    <w:lvl w:ilvl="0" w:tplc="1CDCAC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23C3029"/>
    <w:multiLevelType w:val="hybridMultilevel"/>
    <w:tmpl w:val="4AA62ECE"/>
    <w:lvl w:ilvl="0" w:tplc="00480E42">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4B067D2"/>
    <w:multiLevelType w:val="hybridMultilevel"/>
    <w:tmpl w:val="40349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367928"/>
    <w:multiLevelType w:val="hybridMultilevel"/>
    <w:tmpl w:val="83386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7C4F22"/>
    <w:multiLevelType w:val="hybridMultilevel"/>
    <w:tmpl w:val="0A608A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8F38DC"/>
    <w:multiLevelType w:val="hybridMultilevel"/>
    <w:tmpl w:val="280EE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17"/>
  </w:num>
  <w:num w:numId="4">
    <w:abstractNumId w:val="12"/>
  </w:num>
  <w:num w:numId="5">
    <w:abstractNumId w:val="3"/>
  </w:num>
  <w:num w:numId="6">
    <w:abstractNumId w:val="18"/>
  </w:num>
  <w:num w:numId="7">
    <w:abstractNumId w:val="0"/>
  </w:num>
  <w:num w:numId="8">
    <w:abstractNumId w:val="4"/>
  </w:num>
  <w:num w:numId="9">
    <w:abstractNumId w:val="8"/>
  </w:num>
  <w:num w:numId="10">
    <w:abstractNumId w:val="20"/>
  </w:num>
  <w:num w:numId="11">
    <w:abstractNumId w:val="24"/>
  </w:num>
  <w:num w:numId="12">
    <w:abstractNumId w:val="15"/>
  </w:num>
  <w:num w:numId="13">
    <w:abstractNumId w:val="1"/>
  </w:num>
  <w:num w:numId="14">
    <w:abstractNumId w:val="25"/>
  </w:num>
  <w:num w:numId="15">
    <w:abstractNumId w:val="23"/>
  </w:num>
  <w:num w:numId="16">
    <w:abstractNumId w:val="9"/>
  </w:num>
  <w:num w:numId="17">
    <w:abstractNumId w:val="21"/>
  </w:num>
  <w:num w:numId="18">
    <w:abstractNumId w:val="2"/>
  </w:num>
  <w:num w:numId="19">
    <w:abstractNumId w:val="7"/>
  </w:num>
  <w:num w:numId="20">
    <w:abstractNumId w:val="26"/>
  </w:num>
  <w:num w:numId="21">
    <w:abstractNumId w:val="27"/>
  </w:num>
  <w:num w:numId="22">
    <w:abstractNumId w:val="16"/>
  </w:num>
  <w:num w:numId="23">
    <w:abstractNumId w:val="11"/>
  </w:num>
  <w:num w:numId="24">
    <w:abstractNumId w:val="6"/>
  </w:num>
  <w:num w:numId="25">
    <w:abstractNumId w:val="13"/>
  </w:num>
  <w:num w:numId="26">
    <w:abstractNumId w:val="10"/>
  </w:num>
  <w:num w:numId="27">
    <w:abstractNumId w:val="19"/>
  </w:num>
  <w:num w:numId="28">
    <w:abstractNumId w:val="22"/>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E3"/>
    <w:rsid w:val="00003080"/>
    <w:rsid w:val="00005616"/>
    <w:rsid w:val="00005969"/>
    <w:rsid w:val="00005B88"/>
    <w:rsid w:val="0001316E"/>
    <w:rsid w:val="00014908"/>
    <w:rsid w:val="0002030F"/>
    <w:rsid w:val="00020552"/>
    <w:rsid w:val="0002114C"/>
    <w:rsid w:val="000237DD"/>
    <w:rsid w:val="000335DB"/>
    <w:rsid w:val="00036F4F"/>
    <w:rsid w:val="0004514B"/>
    <w:rsid w:val="00045F77"/>
    <w:rsid w:val="00046E05"/>
    <w:rsid w:val="00046FBB"/>
    <w:rsid w:val="000524D4"/>
    <w:rsid w:val="00060AD1"/>
    <w:rsid w:val="00062DBF"/>
    <w:rsid w:val="00063A69"/>
    <w:rsid w:val="000718B6"/>
    <w:rsid w:val="0007300A"/>
    <w:rsid w:val="0007429C"/>
    <w:rsid w:val="00075B10"/>
    <w:rsid w:val="000770EB"/>
    <w:rsid w:val="00081475"/>
    <w:rsid w:val="0008157A"/>
    <w:rsid w:val="000841FB"/>
    <w:rsid w:val="00085EB3"/>
    <w:rsid w:val="00087F8E"/>
    <w:rsid w:val="000941BB"/>
    <w:rsid w:val="0009490F"/>
    <w:rsid w:val="000959C5"/>
    <w:rsid w:val="000A0B20"/>
    <w:rsid w:val="000A5B4C"/>
    <w:rsid w:val="000A7F93"/>
    <w:rsid w:val="000B20B8"/>
    <w:rsid w:val="000B3452"/>
    <w:rsid w:val="000B6430"/>
    <w:rsid w:val="000C0BDF"/>
    <w:rsid w:val="000C34E8"/>
    <w:rsid w:val="000C772B"/>
    <w:rsid w:val="000D00DF"/>
    <w:rsid w:val="000D445D"/>
    <w:rsid w:val="000D60D9"/>
    <w:rsid w:val="000D6676"/>
    <w:rsid w:val="000D6D5F"/>
    <w:rsid w:val="000E0E3B"/>
    <w:rsid w:val="000E3F20"/>
    <w:rsid w:val="000E469E"/>
    <w:rsid w:val="000E603A"/>
    <w:rsid w:val="000E63B4"/>
    <w:rsid w:val="000F19D6"/>
    <w:rsid w:val="000F2760"/>
    <w:rsid w:val="000F2FF4"/>
    <w:rsid w:val="00101D29"/>
    <w:rsid w:val="0010764A"/>
    <w:rsid w:val="001150A0"/>
    <w:rsid w:val="00116E33"/>
    <w:rsid w:val="001203BB"/>
    <w:rsid w:val="001205A4"/>
    <w:rsid w:val="00125116"/>
    <w:rsid w:val="001268C1"/>
    <w:rsid w:val="001308BB"/>
    <w:rsid w:val="0013201D"/>
    <w:rsid w:val="00133A65"/>
    <w:rsid w:val="0013525C"/>
    <w:rsid w:val="001409F1"/>
    <w:rsid w:val="00142166"/>
    <w:rsid w:val="00147AB6"/>
    <w:rsid w:val="00150DAD"/>
    <w:rsid w:val="00157653"/>
    <w:rsid w:val="00160DA3"/>
    <w:rsid w:val="001620B7"/>
    <w:rsid w:val="0016314E"/>
    <w:rsid w:val="00166D9E"/>
    <w:rsid w:val="001707DB"/>
    <w:rsid w:val="00171D70"/>
    <w:rsid w:val="00172DB0"/>
    <w:rsid w:val="00176AFB"/>
    <w:rsid w:val="0018020D"/>
    <w:rsid w:val="001814FC"/>
    <w:rsid w:val="00183DE4"/>
    <w:rsid w:val="00184BBB"/>
    <w:rsid w:val="001907C0"/>
    <w:rsid w:val="001911E2"/>
    <w:rsid w:val="001936AF"/>
    <w:rsid w:val="00196967"/>
    <w:rsid w:val="001A2A4D"/>
    <w:rsid w:val="001A474B"/>
    <w:rsid w:val="001A5B01"/>
    <w:rsid w:val="001A7845"/>
    <w:rsid w:val="001B1C8B"/>
    <w:rsid w:val="001B2FDB"/>
    <w:rsid w:val="001C0907"/>
    <w:rsid w:val="001C1260"/>
    <w:rsid w:val="001C2A0A"/>
    <w:rsid w:val="001C52A1"/>
    <w:rsid w:val="001D0C95"/>
    <w:rsid w:val="001D60E5"/>
    <w:rsid w:val="001D6366"/>
    <w:rsid w:val="001E14F2"/>
    <w:rsid w:val="001E2C54"/>
    <w:rsid w:val="001E7014"/>
    <w:rsid w:val="001F04DE"/>
    <w:rsid w:val="001F2870"/>
    <w:rsid w:val="001F2BED"/>
    <w:rsid w:val="001F6AAB"/>
    <w:rsid w:val="002133F8"/>
    <w:rsid w:val="00214436"/>
    <w:rsid w:val="00222C70"/>
    <w:rsid w:val="002263AD"/>
    <w:rsid w:val="00226C97"/>
    <w:rsid w:val="00240FD0"/>
    <w:rsid w:val="00242179"/>
    <w:rsid w:val="00253C3A"/>
    <w:rsid w:val="00256200"/>
    <w:rsid w:val="00260A3C"/>
    <w:rsid w:val="0026665F"/>
    <w:rsid w:val="00266D52"/>
    <w:rsid w:val="002726E3"/>
    <w:rsid w:val="0027294B"/>
    <w:rsid w:val="002756F5"/>
    <w:rsid w:val="00275F89"/>
    <w:rsid w:val="002777B0"/>
    <w:rsid w:val="00280296"/>
    <w:rsid w:val="00291286"/>
    <w:rsid w:val="002A11AE"/>
    <w:rsid w:val="002A291A"/>
    <w:rsid w:val="002A7331"/>
    <w:rsid w:val="002B02BC"/>
    <w:rsid w:val="002B169F"/>
    <w:rsid w:val="002B1C74"/>
    <w:rsid w:val="002B2E43"/>
    <w:rsid w:val="002B62A8"/>
    <w:rsid w:val="002C3EDA"/>
    <w:rsid w:val="002C4E9E"/>
    <w:rsid w:val="002C65C4"/>
    <w:rsid w:val="002D1972"/>
    <w:rsid w:val="002D73A1"/>
    <w:rsid w:val="002D74F6"/>
    <w:rsid w:val="002E2AE4"/>
    <w:rsid w:val="002E5D1A"/>
    <w:rsid w:val="002E62AE"/>
    <w:rsid w:val="00305ED1"/>
    <w:rsid w:val="00306512"/>
    <w:rsid w:val="00314238"/>
    <w:rsid w:val="00316604"/>
    <w:rsid w:val="00324BCA"/>
    <w:rsid w:val="00325DEC"/>
    <w:rsid w:val="00326F06"/>
    <w:rsid w:val="00332E52"/>
    <w:rsid w:val="00337969"/>
    <w:rsid w:val="0034380F"/>
    <w:rsid w:val="00344835"/>
    <w:rsid w:val="00345521"/>
    <w:rsid w:val="003542A3"/>
    <w:rsid w:val="00360CBF"/>
    <w:rsid w:val="00361A4A"/>
    <w:rsid w:val="00375DB6"/>
    <w:rsid w:val="00382DA1"/>
    <w:rsid w:val="00390894"/>
    <w:rsid w:val="00396FCA"/>
    <w:rsid w:val="003A21EB"/>
    <w:rsid w:val="003B0FF6"/>
    <w:rsid w:val="003B42C5"/>
    <w:rsid w:val="003B445D"/>
    <w:rsid w:val="003B67E8"/>
    <w:rsid w:val="003D0FCF"/>
    <w:rsid w:val="003F4F38"/>
    <w:rsid w:val="003F5458"/>
    <w:rsid w:val="00400595"/>
    <w:rsid w:val="0040154C"/>
    <w:rsid w:val="00401F0E"/>
    <w:rsid w:val="004020D8"/>
    <w:rsid w:val="004023E0"/>
    <w:rsid w:val="00407334"/>
    <w:rsid w:val="00407556"/>
    <w:rsid w:val="0040773C"/>
    <w:rsid w:val="00413246"/>
    <w:rsid w:val="00416E0A"/>
    <w:rsid w:val="00427BCF"/>
    <w:rsid w:val="004325EA"/>
    <w:rsid w:val="00435065"/>
    <w:rsid w:val="00440825"/>
    <w:rsid w:val="004408DD"/>
    <w:rsid w:val="004430B7"/>
    <w:rsid w:val="00447889"/>
    <w:rsid w:val="004509C6"/>
    <w:rsid w:val="00450E8F"/>
    <w:rsid w:val="00460BCA"/>
    <w:rsid w:val="00461DC2"/>
    <w:rsid w:val="00467928"/>
    <w:rsid w:val="004709BE"/>
    <w:rsid w:val="0047353C"/>
    <w:rsid w:val="00473816"/>
    <w:rsid w:val="00474A43"/>
    <w:rsid w:val="0048027F"/>
    <w:rsid w:val="00481F3F"/>
    <w:rsid w:val="004849C3"/>
    <w:rsid w:val="00485ECD"/>
    <w:rsid w:val="00485F70"/>
    <w:rsid w:val="00487B83"/>
    <w:rsid w:val="00487DAB"/>
    <w:rsid w:val="00490EE0"/>
    <w:rsid w:val="0049343B"/>
    <w:rsid w:val="00494581"/>
    <w:rsid w:val="004A0FC5"/>
    <w:rsid w:val="004A211B"/>
    <w:rsid w:val="004A6F2D"/>
    <w:rsid w:val="004B0695"/>
    <w:rsid w:val="004B351C"/>
    <w:rsid w:val="004B4882"/>
    <w:rsid w:val="004B6366"/>
    <w:rsid w:val="004C22EF"/>
    <w:rsid w:val="004C2C49"/>
    <w:rsid w:val="004C30C1"/>
    <w:rsid w:val="004C3161"/>
    <w:rsid w:val="004C5BBA"/>
    <w:rsid w:val="004D1851"/>
    <w:rsid w:val="004D45F9"/>
    <w:rsid w:val="004D5B13"/>
    <w:rsid w:val="004E5979"/>
    <w:rsid w:val="004E7B3A"/>
    <w:rsid w:val="004F19D9"/>
    <w:rsid w:val="004F2FC7"/>
    <w:rsid w:val="004F594B"/>
    <w:rsid w:val="004F69C3"/>
    <w:rsid w:val="0050294D"/>
    <w:rsid w:val="005105C1"/>
    <w:rsid w:val="005143B9"/>
    <w:rsid w:val="00515A5E"/>
    <w:rsid w:val="005221C0"/>
    <w:rsid w:val="00522304"/>
    <w:rsid w:val="005230B9"/>
    <w:rsid w:val="00531C33"/>
    <w:rsid w:val="00535982"/>
    <w:rsid w:val="005374C4"/>
    <w:rsid w:val="00546FC8"/>
    <w:rsid w:val="005527CB"/>
    <w:rsid w:val="00555D5A"/>
    <w:rsid w:val="0055699B"/>
    <w:rsid w:val="0056109F"/>
    <w:rsid w:val="005621B6"/>
    <w:rsid w:val="00570E6F"/>
    <w:rsid w:val="0057330C"/>
    <w:rsid w:val="005820ED"/>
    <w:rsid w:val="00586A28"/>
    <w:rsid w:val="00590AAC"/>
    <w:rsid w:val="00590C06"/>
    <w:rsid w:val="00590D8C"/>
    <w:rsid w:val="00592E72"/>
    <w:rsid w:val="0059429D"/>
    <w:rsid w:val="00594789"/>
    <w:rsid w:val="005971C4"/>
    <w:rsid w:val="005A191F"/>
    <w:rsid w:val="005A42EC"/>
    <w:rsid w:val="005A599C"/>
    <w:rsid w:val="005B0627"/>
    <w:rsid w:val="005B0DC4"/>
    <w:rsid w:val="005B1C71"/>
    <w:rsid w:val="005C3D41"/>
    <w:rsid w:val="005C5D51"/>
    <w:rsid w:val="005C6390"/>
    <w:rsid w:val="005D2A48"/>
    <w:rsid w:val="005E2A5E"/>
    <w:rsid w:val="005E38F5"/>
    <w:rsid w:val="005E4A30"/>
    <w:rsid w:val="005E53F3"/>
    <w:rsid w:val="005F0E53"/>
    <w:rsid w:val="005F3B41"/>
    <w:rsid w:val="005F3B43"/>
    <w:rsid w:val="005F3F94"/>
    <w:rsid w:val="005F73E3"/>
    <w:rsid w:val="00600CC7"/>
    <w:rsid w:val="00600D05"/>
    <w:rsid w:val="00603A17"/>
    <w:rsid w:val="00604670"/>
    <w:rsid w:val="00604DC4"/>
    <w:rsid w:val="006238E3"/>
    <w:rsid w:val="00630EB2"/>
    <w:rsid w:val="006328F4"/>
    <w:rsid w:val="0064384B"/>
    <w:rsid w:val="00643A00"/>
    <w:rsid w:val="00645D4F"/>
    <w:rsid w:val="00645FF5"/>
    <w:rsid w:val="00654211"/>
    <w:rsid w:val="00654221"/>
    <w:rsid w:val="006573F3"/>
    <w:rsid w:val="00657C48"/>
    <w:rsid w:val="0066559C"/>
    <w:rsid w:val="006760DF"/>
    <w:rsid w:val="00680509"/>
    <w:rsid w:val="00686264"/>
    <w:rsid w:val="00696EE1"/>
    <w:rsid w:val="00697474"/>
    <w:rsid w:val="006A02E9"/>
    <w:rsid w:val="006A4A30"/>
    <w:rsid w:val="006A5841"/>
    <w:rsid w:val="006A5B89"/>
    <w:rsid w:val="006A619E"/>
    <w:rsid w:val="006A6AAF"/>
    <w:rsid w:val="006A6EE5"/>
    <w:rsid w:val="006B018B"/>
    <w:rsid w:val="006B470B"/>
    <w:rsid w:val="006B6853"/>
    <w:rsid w:val="006B77C1"/>
    <w:rsid w:val="006C6D0D"/>
    <w:rsid w:val="006C754D"/>
    <w:rsid w:val="006C7B5A"/>
    <w:rsid w:val="006D197B"/>
    <w:rsid w:val="006D2321"/>
    <w:rsid w:val="006D4A9B"/>
    <w:rsid w:val="006D77E2"/>
    <w:rsid w:val="006E040C"/>
    <w:rsid w:val="006E080B"/>
    <w:rsid w:val="006E4B1B"/>
    <w:rsid w:val="006E664B"/>
    <w:rsid w:val="006F0171"/>
    <w:rsid w:val="006F082B"/>
    <w:rsid w:val="006F13C5"/>
    <w:rsid w:val="006F68AB"/>
    <w:rsid w:val="00700467"/>
    <w:rsid w:val="007037BE"/>
    <w:rsid w:val="0070639D"/>
    <w:rsid w:val="007078A8"/>
    <w:rsid w:val="00713956"/>
    <w:rsid w:val="0071540B"/>
    <w:rsid w:val="00717E5E"/>
    <w:rsid w:val="00720396"/>
    <w:rsid w:val="00720D19"/>
    <w:rsid w:val="00721A0B"/>
    <w:rsid w:val="0072355A"/>
    <w:rsid w:val="00734AC9"/>
    <w:rsid w:val="00735B6E"/>
    <w:rsid w:val="007366B5"/>
    <w:rsid w:val="00741E2F"/>
    <w:rsid w:val="007430A9"/>
    <w:rsid w:val="0074758D"/>
    <w:rsid w:val="00750C34"/>
    <w:rsid w:val="00751351"/>
    <w:rsid w:val="00753602"/>
    <w:rsid w:val="007609EB"/>
    <w:rsid w:val="0076276B"/>
    <w:rsid w:val="0076685D"/>
    <w:rsid w:val="007702E9"/>
    <w:rsid w:val="0077466C"/>
    <w:rsid w:val="0078207B"/>
    <w:rsid w:val="007863A5"/>
    <w:rsid w:val="00794973"/>
    <w:rsid w:val="0079579F"/>
    <w:rsid w:val="00797D80"/>
    <w:rsid w:val="007A0B7D"/>
    <w:rsid w:val="007A18A3"/>
    <w:rsid w:val="007A73C2"/>
    <w:rsid w:val="007B2645"/>
    <w:rsid w:val="007B3423"/>
    <w:rsid w:val="007B3D14"/>
    <w:rsid w:val="007B3F30"/>
    <w:rsid w:val="007B407F"/>
    <w:rsid w:val="007B425F"/>
    <w:rsid w:val="007B446E"/>
    <w:rsid w:val="007B6227"/>
    <w:rsid w:val="007B6B37"/>
    <w:rsid w:val="007B75D7"/>
    <w:rsid w:val="007C1B48"/>
    <w:rsid w:val="007C2482"/>
    <w:rsid w:val="007C3BE3"/>
    <w:rsid w:val="007C542D"/>
    <w:rsid w:val="007C6EAD"/>
    <w:rsid w:val="007D212E"/>
    <w:rsid w:val="007D4047"/>
    <w:rsid w:val="007E0365"/>
    <w:rsid w:val="007E22B8"/>
    <w:rsid w:val="007E3619"/>
    <w:rsid w:val="007E3A87"/>
    <w:rsid w:val="007E5EB9"/>
    <w:rsid w:val="007E6943"/>
    <w:rsid w:val="007E7496"/>
    <w:rsid w:val="007F51AA"/>
    <w:rsid w:val="007F52EA"/>
    <w:rsid w:val="00801622"/>
    <w:rsid w:val="00805F2B"/>
    <w:rsid w:val="00812FF2"/>
    <w:rsid w:val="0081342D"/>
    <w:rsid w:val="008138F5"/>
    <w:rsid w:val="00814143"/>
    <w:rsid w:val="00826B68"/>
    <w:rsid w:val="00833F61"/>
    <w:rsid w:val="00834495"/>
    <w:rsid w:val="00835897"/>
    <w:rsid w:val="0083749A"/>
    <w:rsid w:val="0084147F"/>
    <w:rsid w:val="00841575"/>
    <w:rsid w:val="00845554"/>
    <w:rsid w:val="00846030"/>
    <w:rsid w:val="0084690F"/>
    <w:rsid w:val="008511ED"/>
    <w:rsid w:val="00852361"/>
    <w:rsid w:val="00856241"/>
    <w:rsid w:val="00856851"/>
    <w:rsid w:val="0086016E"/>
    <w:rsid w:val="008630C6"/>
    <w:rsid w:val="00863615"/>
    <w:rsid w:val="00864C62"/>
    <w:rsid w:val="008755F1"/>
    <w:rsid w:val="00875ACD"/>
    <w:rsid w:val="0087652D"/>
    <w:rsid w:val="008771B5"/>
    <w:rsid w:val="008819B5"/>
    <w:rsid w:val="00882502"/>
    <w:rsid w:val="008853A8"/>
    <w:rsid w:val="00886D74"/>
    <w:rsid w:val="00891A16"/>
    <w:rsid w:val="00891B25"/>
    <w:rsid w:val="008A2D24"/>
    <w:rsid w:val="008A3606"/>
    <w:rsid w:val="008A554B"/>
    <w:rsid w:val="008A58A9"/>
    <w:rsid w:val="008A6A12"/>
    <w:rsid w:val="008B088E"/>
    <w:rsid w:val="008B1DA4"/>
    <w:rsid w:val="008B26F8"/>
    <w:rsid w:val="008B7B56"/>
    <w:rsid w:val="008C2BDC"/>
    <w:rsid w:val="008C727B"/>
    <w:rsid w:val="008E0534"/>
    <w:rsid w:val="008E2F49"/>
    <w:rsid w:val="008E33C4"/>
    <w:rsid w:val="008E47ED"/>
    <w:rsid w:val="008E6F51"/>
    <w:rsid w:val="008F24CC"/>
    <w:rsid w:val="008F27BD"/>
    <w:rsid w:val="00901FB5"/>
    <w:rsid w:val="009031AF"/>
    <w:rsid w:val="00903FBA"/>
    <w:rsid w:val="009103DD"/>
    <w:rsid w:val="009111F8"/>
    <w:rsid w:val="00911D79"/>
    <w:rsid w:val="0091345E"/>
    <w:rsid w:val="00914FBB"/>
    <w:rsid w:val="00921537"/>
    <w:rsid w:val="00921BCE"/>
    <w:rsid w:val="00922B39"/>
    <w:rsid w:val="00922C9F"/>
    <w:rsid w:val="00923DAF"/>
    <w:rsid w:val="00932C8F"/>
    <w:rsid w:val="0093371A"/>
    <w:rsid w:val="00934EE1"/>
    <w:rsid w:val="00937110"/>
    <w:rsid w:val="009431E1"/>
    <w:rsid w:val="00944E6D"/>
    <w:rsid w:val="00946A4F"/>
    <w:rsid w:val="009502E3"/>
    <w:rsid w:val="00950472"/>
    <w:rsid w:val="00952519"/>
    <w:rsid w:val="009531A3"/>
    <w:rsid w:val="009570DB"/>
    <w:rsid w:val="00960114"/>
    <w:rsid w:val="0096481D"/>
    <w:rsid w:val="009662C8"/>
    <w:rsid w:val="00966C94"/>
    <w:rsid w:val="009717BE"/>
    <w:rsid w:val="00984914"/>
    <w:rsid w:val="009926F1"/>
    <w:rsid w:val="009966F9"/>
    <w:rsid w:val="0099718D"/>
    <w:rsid w:val="009A0FD7"/>
    <w:rsid w:val="009A4B5F"/>
    <w:rsid w:val="009A61ED"/>
    <w:rsid w:val="009B18F8"/>
    <w:rsid w:val="009C18B7"/>
    <w:rsid w:val="009C2A98"/>
    <w:rsid w:val="009C3CDE"/>
    <w:rsid w:val="009C4F6A"/>
    <w:rsid w:val="009C592B"/>
    <w:rsid w:val="009D0C23"/>
    <w:rsid w:val="009E0137"/>
    <w:rsid w:val="009E0F42"/>
    <w:rsid w:val="009E6A10"/>
    <w:rsid w:val="009E745C"/>
    <w:rsid w:val="009E784A"/>
    <w:rsid w:val="009F0858"/>
    <w:rsid w:val="009F329B"/>
    <w:rsid w:val="00A0110B"/>
    <w:rsid w:val="00A022D4"/>
    <w:rsid w:val="00A05D61"/>
    <w:rsid w:val="00A12E3D"/>
    <w:rsid w:val="00A15A18"/>
    <w:rsid w:val="00A204E0"/>
    <w:rsid w:val="00A20953"/>
    <w:rsid w:val="00A21C78"/>
    <w:rsid w:val="00A23432"/>
    <w:rsid w:val="00A24018"/>
    <w:rsid w:val="00A247AD"/>
    <w:rsid w:val="00A3564C"/>
    <w:rsid w:val="00A37DB3"/>
    <w:rsid w:val="00A37F74"/>
    <w:rsid w:val="00A42091"/>
    <w:rsid w:val="00A4212C"/>
    <w:rsid w:val="00A42F1D"/>
    <w:rsid w:val="00A463EF"/>
    <w:rsid w:val="00A53061"/>
    <w:rsid w:val="00A5324F"/>
    <w:rsid w:val="00A5362E"/>
    <w:rsid w:val="00A53652"/>
    <w:rsid w:val="00A540F5"/>
    <w:rsid w:val="00A54405"/>
    <w:rsid w:val="00A624B5"/>
    <w:rsid w:val="00A6381F"/>
    <w:rsid w:val="00A7143D"/>
    <w:rsid w:val="00A71D6F"/>
    <w:rsid w:val="00A723ED"/>
    <w:rsid w:val="00A73CF6"/>
    <w:rsid w:val="00A7778F"/>
    <w:rsid w:val="00A8603C"/>
    <w:rsid w:val="00A86FFE"/>
    <w:rsid w:val="00A87702"/>
    <w:rsid w:val="00A90AF6"/>
    <w:rsid w:val="00A94D9F"/>
    <w:rsid w:val="00AA299D"/>
    <w:rsid w:val="00AA2D13"/>
    <w:rsid w:val="00AA4474"/>
    <w:rsid w:val="00AA4AAE"/>
    <w:rsid w:val="00AA4F23"/>
    <w:rsid w:val="00AA605F"/>
    <w:rsid w:val="00AA68AC"/>
    <w:rsid w:val="00AA793B"/>
    <w:rsid w:val="00AB54DC"/>
    <w:rsid w:val="00AB55C9"/>
    <w:rsid w:val="00AB7587"/>
    <w:rsid w:val="00AC5601"/>
    <w:rsid w:val="00AD0AF7"/>
    <w:rsid w:val="00AD1FF6"/>
    <w:rsid w:val="00AD455A"/>
    <w:rsid w:val="00AD6635"/>
    <w:rsid w:val="00AE0D11"/>
    <w:rsid w:val="00AE2490"/>
    <w:rsid w:val="00AE4D36"/>
    <w:rsid w:val="00AF1A14"/>
    <w:rsid w:val="00AF3F8C"/>
    <w:rsid w:val="00AF4703"/>
    <w:rsid w:val="00AF7957"/>
    <w:rsid w:val="00AF79CF"/>
    <w:rsid w:val="00B02A95"/>
    <w:rsid w:val="00B05CE5"/>
    <w:rsid w:val="00B06B43"/>
    <w:rsid w:val="00B07C1A"/>
    <w:rsid w:val="00B20897"/>
    <w:rsid w:val="00B24ABF"/>
    <w:rsid w:val="00B27411"/>
    <w:rsid w:val="00B315C3"/>
    <w:rsid w:val="00B36393"/>
    <w:rsid w:val="00B41911"/>
    <w:rsid w:val="00B42490"/>
    <w:rsid w:val="00B43C84"/>
    <w:rsid w:val="00B466BA"/>
    <w:rsid w:val="00B47EFC"/>
    <w:rsid w:val="00B64B1A"/>
    <w:rsid w:val="00B65359"/>
    <w:rsid w:val="00B73C1A"/>
    <w:rsid w:val="00B81B83"/>
    <w:rsid w:val="00B917BE"/>
    <w:rsid w:val="00B94549"/>
    <w:rsid w:val="00B95669"/>
    <w:rsid w:val="00BA0D41"/>
    <w:rsid w:val="00BA3BC9"/>
    <w:rsid w:val="00BB0140"/>
    <w:rsid w:val="00BB0A65"/>
    <w:rsid w:val="00BB0B79"/>
    <w:rsid w:val="00BB1CB1"/>
    <w:rsid w:val="00BB571E"/>
    <w:rsid w:val="00BC0681"/>
    <w:rsid w:val="00BC496F"/>
    <w:rsid w:val="00BC680E"/>
    <w:rsid w:val="00BD35A6"/>
    <w:rsid w:val="00BD65B2"/>
    <w:rsid w:val="00BE23E6"/>
    <w:rsid w:val="00BE2A0A"/>
    <w:rsid w:val="00BE3752"/>
    <w:rsid w:val="00BE3F98"/>
    <w:rsid w:val="00BE41EA"/>
    <w:rsid w:val="00BE66F9"/>
    <w:rsid w:val="00BE742E"/>
    <w:rsid w:val="00BF0739"/>
    <w:rsid w:val="00BF17F8"/>
    <w:rsid w:val="00BF308A"/>
    <w:rsid w:val="00BF5DD9"/>
    <w:rsid w:val="00BF6C03"/>
    <w:rsid w:val="00BF6F2D"/>
    <w:rsid w:val="00C016B5"/>
    <w:rsid w:val="00C04689"/>
    <w:rsid w:val="00C06D84"/>
    <w:rsid w:val="00C078A4"/>
    <w:rsid w:val="00C14CDE"/>
    <w:rsid w:val="00C21865"/>
    <w:rsid w:val="00C2382D"/>
    <w:rsid w:val="00C30E02"/>
    <w:rsid w:val="00C31CA2"/>
    <w:rsid w:val="00C32137"/>
    <w:rsid w:val="00C334DF"/>
    <w:rsid w:val="00C40ADB"/>
    <w:rsid w:val="00C42196"/>
    <w:rsid w:val="00C4389B"/>
    <w:rsid w:val="00C465BA"/>
    <w:rsid w:val="00C50DDC"/>
    <w:rsid w:val="00C511A7"/>
    <w:rsid w:val="00C524CB"/>
    <w:rsid w:val="00C527A9"/>
    <w:rsid w:val="00C56779"/>
    <w:rsid w:val="00C56C31"/>
    <w:rsid w:val="00C60724"/>
    <w:rsid w:val="00C63ED6"/>
    <w:rsid w:val="00C715B9"/>
    <w:rsid w:val="00C723F7"/>
    <w:rsid w:val="00C737DD"/>
    <w:rsid w:val="00C80A99"/>
    <w:rsid w:val="00C839B6"/>
    <w:rsid w:val="00C87B0A"/>
    <w:rsid w:val="00C90C5C"/>
    <w:rsid w:val="00C949A1"/>
    <w:rsid w:val="00CA1AA6"/>
    <w:rsid w:val="00CA1F2F"/>
    <w:rsid w:val="00CA4D5F"/>
    <w:rsid w:val="00CA7DD8"/>
    <w:rsid w:val="00CB28CB"/>
    <w:rsid w:val="00CB4956"/>
    <w:rsid w:val="00CB78CE"/>
    <w:rsid w:val="00CC7E95"/>
    <w:rsid w:val="00CD1C37"/>
    <w:rsid w:val="00CD2B58"/>
    <w:rsid w:val="00CD2BCF"/>
    <w:rsid w:val="00CD491A"/>
    <w:rsid w:val="00CE0F69"/>
    <w:rsid w:val="00CE218D"/>
    <w:rsid w:val="00CE273F"/>
    <w:rsid w:val="00CE7453"/>
    <w:rsid w:val="00CF572D"/>
    <w:rsid w:val="00CF6C4A"/>
    <w:rsid w:val="00D009D6"/>
    <w:rsid w:val="00D0544F"/>
    <w:rsid w:val="00D06F3F"/>
    <w:rsid w:val="00D10ECC"/>
    <w:rsid w:val="00D114AA"/>
    <w:rsid w:val="00D120A8"/>
    <w:rsid w:val="00D15EBE"/>
    <w:rsid w:val="00D168F0"/>
    <w:rsid w:val="00D23C8D"/>
    <w:rsid w:val="00D26B53"/>
    <w:rsid w:val="00D3309F"/>
    <w:rsid w:val="00D33B65"/>
    <w:rsid w:val="00D34985"/>
    <w:rsid w:val="00D3607E"/>
    <w:rsid w:val="00D36E18"/>
    <w:rsid w:val="00D450B1"/>
    <w:rsid w:val="00D456C2"/>
    <w:rsid w:val="00D46E4F"/>
    <w:rsid w:val="00D50315"/>
    <w:rsid w:val="00D50CAD"/>
    <w:rsid w:val="00D5137C"/>
    <w:rsid w:val="00D558A5"/>
    <w:rsid w:val="00D64624"/>
    <w:rsid w:val="00D64AC7"/>
    <w:rsid w:val="00D66F6D"/>
    <w:rsid w:val="00D70D63"/>
    <w:rsid w:val="00D75AEE"/>
    <w:rsid w:val="00D80DF7"/>
    <w:rsid w:val="00D817E2"/>
    <w:rsid w:val="00D85B9B"/>
    <w:rsid w:val="00D8632F"/>
    <w:rsid w:val="00D91971"/>
    <w:rsid w:val="00D962AE"/>
    <w:rsid w:val="00DA341F"/>
    <w:rsid w:val="00DA603C"/>
    <w:rsid w:val="00DB0093"/>
    <w:rsid w:val="00DB2482"/>
    <w:rsid w:val="00DB48D7"/>
    <w:rsid w:val="00DB49FE"/>
    <w:rsid w:val="00DE25FF"/>
    <w:rsid w:val="00DE5458"/>
    <w:rsid w:val="00DE6CD9"/>
    <w:rsid w:val="00DF07CD"/>
    <w:rsid w:val="00DF0C12"/>
    <w:rsid w:val="00DF2E7A"/>
    <w:rsid w:val="00DF44BD"/>
    <w:rsid w:val="00E05884"/>
    <w:rsid w:val="00E07C7F"/>
    <w:rsid w:val="00E13967"/>
    <w:rsid w:val="00E13E1D"/>
    <w:rsid w:val="00E13F52"/>
    <w:rsid w:val="00E20382"/>
    <w:rsid w:val="00E21A48"/>
    <w:rsid w:val="00E33B02"/>
    <w:rsid w:val="00E3549E"/>
    <w:rsid w:val="00E36319"/>
    <w:rsid w:val="00E4165C"/>
    <w:rsid w:val="00E43EE5"/>
    <w:rsid w:val="00E51DA0"/>
    <w:rsid w:val="00E52A04"/>
    <w:rsid w:val="00E5311C"/>
    <w:rsid w:val="00E54C1D"/>
    <w:rsid w:val="00E55D51"/>
    <w:rsid w:val="00E600BF"/>
    <w:rsid w:val="00E602C6"/>
    <w:rsid w:val="00E63A94"/>
    <w:rsid w:val="00E70B13"/>
    <w:rsid w:val="00E71E44"/>
    <w:rsid w:val="00E7423A"/>
    <w:rsid w:val="00E76BDF"/>
    <w:rsid w:val="00E777F1"/>
    <w:rsid w:val="00E80749"/>
    <w:rsid w:val="00E80AB8"/>
    <w:rsid w:val="00E8183E"/>
    <w:rsid w:val="00E84603"/>
    <w:rsid w:val="00E856A3"/>
    <w:rsid w:val="00E958E9"/>
    <w:rsid w:val="00E97274"/>
    <w:rsid w:val="00EA518C"/>
    <w:rsid w:val="00EA74D5"/>
    <w:rsid w:val="00EB76BE"/>
    <w:rsid w:val="00EB7738"/>
    <w:rsid w:val="00EC0ED0"/>
    <w:rsid w:val="00EC533A"/>
    <w:rsid w:val="00EC7BA5"/>
    <w:rsid w:val="00ED37CB"/>
    <w:rsid w:val="00ED4B36"/>
    <w:rsid w:val="00ED5A22"/>
    <w:rsid w:val="00ED760D"/>
    <w:rsid w:val="00EE0521"/>
    <w:rsid w:val="00EF36E9"/>
    <w:rsid w:val="00EF3925"/>
    <w:rsid w:val="00EF45F7"/>
    <w:rsid w:val="00EF66CF"/>
    <w:rsid w:val="00EF79D7"/>
    <w:rsid w:val="00F0684B"/>
    <w:rsid w:val="00F119B6"/>
    <w:rsid w:val="00F17D98"/>
    <w:rsid w:val="00F3087A"/>
    <w:rsid w:val="00F311E1"/>
    <w:rsid w:val="00F328C6"/>
    <w:rsid w:val="00F32FAF"/>
    <w:rsid w:val="00F35142"/>
    <w:rsid w:val="00F4032B"/>
    <w:rsid w:val="00F415A2"/>
    <w:rsid w:val="00F47162"/>
    <w:rsid w:val="00F503E8"/>
    <w:rsid w:val="00F55F54"/>
    <w:rsid w:val="00F6195F"/>
    <w:rsid w:val="00F65D92"/>
    <w:rsid w:val="00F66E52"/>
    <w:rsid w:val="00F677A8"/>
    <w:rsid w:val="00F714DE"/>
    <w:rsid w:val="00F8607B"/>
    <w:rsid w:val="00F87D37"/>
    <w:rsid w:val="00F905A2"/>
    <w:rsid w:val="00F9107B"/>
    <w:rsid w:val="00F911CB"/>
    <w:rsid w:val="00F959D7"/>
    <w:rsid w:val="00FA1864"/>
    <w:rsid w:val="00FA1B5D"/>
    <w:rsid w:val="00FA47E3"/>
    <w:rsid w:val="00FA4855"/>
    <w:rsid w:val="00FA5549"/>
    <w:rsid w:val="00FA5C31"/>
    <w:rsid w:val="00FB12A3"/>
    <w:rsid w:val="00FB1A98"/>
    <w:rsid w:val="00FB2112"/>
    <w:rsid w:val="00FB2677"/>
    <w:rsid w:val="00FC0C6D"/>
    <w:rsid w:val="00FC47AC"/>
    <w:rsid w:val="00FC6B0A"/>
    <w:rsid w:val="00FC7901"/>
    <w:rsid w:val="00FD43CE"/>
    <w:rsid w:val="00FD4A60"/>
    <w:rsid w:val="00FD5883"/>
    <w:rsid w:val="00FD77E4"/>
    <w:rsid w:val="00FE2C2F"/>
    <w:rsid w:val="00FF2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54C3"/>
  <w15:docId w15:val="{96129993-7095-4B25-B536-566B9D3B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47E3"/>
    <w:pPr>
      <w:tabs>
        <w:tab w:val="center" w:pos="4677"/>
        <w:tab w:val="right" w:pos="9355"/>
      </w:tabs>
      <w:spacing w:after="0" w:line="240" w:lineRule="auto"/>
    </w:pPr>
  </w:style>
  <w:style w:type="character" w:customStyle="1" w:styleId="a4">
    <w:name w:val="Верхний колонтитул Знак"/>
    <w:basedOn w:val="a0"/>
    <w:link w:val="a3"/>
    <w:rsid w:val="00FA47E3"/>
  </w:style>
  <w:style w:type="paragraph" w:styleId="a5">
    <w:name w:val="footer"/>
    <w:basedOn w:val="a"/>
    <w:link w:val="a6"/>
    <w:unhideWhenUsed/>
    <w:rsid w:val="00FA47E3"/>
    <w:pPr>
      <w:tabs>
        <w:tab w:val="center" w:pos="4677"/>
        <w:tab w:val="right" w:pos="9355"/>
      </w:tabs>
      <w:spacing w:after="0" w:line="240" w:lineRule="auto"/>
    </w:pPr>
  </w:style>
  <w:style w:type="character" w:customStyle="1" w:styleId="a6">
    <w:name w:val="Нижний колонтитул Знак"/>
    <w:basedOn w:val="a0"/>
    <w:link w:val="a5"/>
    <w:rsid w:val="00FA47E3"/>
  </w:style>
  <w:style w:type="character" w:styleId="a7">
    <w:name w:val="page number"/>
    <w:rsid w:val="00FA47E3"/>
  </w:style>
  <w:style w:type="paragraph" w:styleId="a8">
    <w:name w:val="Balloon Text"/>
    <w:basedOn w:val="a"/>
    <w:link w:val="a9"/>
    <w:uiPriority w:val="99"/>
    <w:semiHidden/>
    <w:unhideWhenUsed/>
    <w:rsid w:val="00C321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32137"/>
    <w:rPr>
      <w:rFonts w:ascii="Segoe UI" w:hAnsi="Segoe UI" w:cs="Segoe UI"/>
      <w:sz w:val="18"/>
      <w:szCs w:val="18"/>
    </w:rPr>
  </w:style>
  <w:style w:type="paragraph" w:styleId="aa">
    <w:name w:val="List Paragraph"/>
    <w:basedOn w:val="a"/>
    <w:uiPriority w:val="34"/>
    <w:qFormat/>
    <w:rsid w:val="0093371A"/>
    <w:pPr>
      <w:ind w:left="720"/>
      <w:contextualSpacing/>
    </w:pPr>
  </w:style>
  <w:style w:type="character" w:styleId="ab">
    <w:name w:val="Hyperlink"/>
    <w:basedOn w:val="a0"/>
    <w:uiPriority w:val="99"/>
    <w:semiHidden/>
    <w:unhideWhenUsed/>
    <w:rsid w:val="00485ECD"/>
    <w:rPr>
      <w:color w:val="0000FF"/>
      <w:u w:val="single"/>
    </w:rPr>
  </w:style>
  <w:style w:type="paragraph" w:customStyle="1" w:styleId="Standard">
    <w:name w:val="Standard"/>
    <w:rsid w:val="00D06F3F"/>
    <w:pPr>
      <w:suppressAutoHyphens/>
      <w:autoSpaceDN w:val="0"/>
      <w:textAlignment w:val="baseline"/>
    </w:pPr>
    <w:rPr>
      <w:rFonts w:ascii="Calibri" w:eastAsia="Times New Roman" w:hAnsi="Calibri" w:cs="Times New Roman"/>
      <w:kern w:val="3"/>
      <w:lang w:eastAsia="zh-CN"/>
    </w:rPr>
  </w:style>
  <w:style w:type="character" w:styleId="ac">
    <w:name w:val="Emphasis"/>
    <w:basedOn w:val="a0"/>
    <w:uiPriority w:val="20"/>
    <w:qFormat/>
    <w:rsid w:val="00AB54DC"/>
    <w:rPr>
      <w:i/>
      <w:iCs/>
    </w:rPr>
  </w:style>
  <w:style w:type="character" w:styleId="ad">
    <w:name w:val="annotation reference"/>
    <w:basedOn w:val="a0"/>
    <w:uiPriority w:val="99"/>
    <w:semiHidden/>
    <w:unhideWhenUsed/>
    <w:rsid w:val="0007429C"/>
    <w:rPr>
      <w:sz w:val="16"/>
      <w:szCs w:val="16"/>
    </w:rPr>
  </w:style>
  <w:style w:type="paragraph" w:styleId="ae">
    <w:name w:val="annotation text"/>
    <w:basedOn w:val="a"/>
    <w:link w:val="af"/>
    <w:uiPriority w:val="99"/>
    <w:semiHidden/>
    <w:unhideWhenUsed/>
    <w:rsid w:val="0007429C"/>
    <w:pPr>
      <w:spacing w:line="240" w:lineRule="auto"/>
    </w:pPr>
    <w:rPr>
      <w:sz w:val="20"/>
      <w:szCs w:val="20"/>
    </w:rPr>
  </w:style>
  <w:style w:type="character" w:customStyle="1" w:styleId="af">
    <w:name w:val="Текст примечания Знак"/>
    <w:basedOn w:val="a0"/>
    <w:link w:val="ae"/>
    <w:uiPriority w:val="99"/>
    <w:semiHidden/>
    <w:rsid w:val="0007429C"/>
    <w:rPr>
      <w:sz w:val="20"/>
      <w:szCs w:val="20"/>
    </w:rPr>
  </w:style>
  <w:style w:type="paragraph" w:styleId="af0">
    <w:name w:val="annotation subject"/>
    <w:basedOn w:val="ae"/>
    <w:next w:val="ae"/>
    <w:link w:val="af1"/>
    <w:uiPriority w:val="99"/>
    <w:semiHidden/>
    <w:unhideWhenUsed/>
    <w:rsid w:val="0007429C"/>
    <w:rPr>
      <w:b/>
      <w:bCs/>
    </w:rPr>
  </w:style>
  <w:style w:type="character" w:customStyle="1" w:styleId="af1">
    <w:name w:val="Тема примечания Знак"/>
    <w:basedOn w:val="af"/>
    <w:link w:val="af0"/>
    <w:uiPriority w:val="99"/>
    <w:semiHidden/>
    <w:rsid w:val="0007429C"/>
    <w:rPr>
      <w:b/>
      <w:bCs/>
      <w:sz w:val="20"/>
      <w:szCs w:val="20"/>
    </w:rPr>
  </w:style>
  <w:style w:type="paragraph" w:styleId="af2">
    <w:name w:val="Normal (Web)"/>
    <w:basedOn w:val="a"/>
    <w:uiPriority w:val="99"/>
    <w:semiHidden/>
    <w:unhideWhenUsed/>
    <w:rsid w:val="00101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rcssattr">
    <w:name w:val="msonormal_mr_css_attr"/>
    <w:basedOn w:val="a"/>
    <w:rsid w:val="00B05C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1457">
      <w:bodyDiv w:val="1"/>
      <w:marLeft w:val="0"/>
      <w:marRight w:val="0"/>
      <w:marTop w:val="0"/>
      <w:marBottom w:val="0"/>
      <w:divBdr>
        <w:top w:val="none" w:sz="0" w:space="0" w:color="auto"/>
        <w:left w:val="none" w:sz="0" w:space="0" w:color="auto"/>
        <w:bottom w:val="none" w:sz="0" w:space="0" w:color="auto"/>
        <w:right w:val="none" w:sz="0" w:space="0" w:color="auto"/>
      </w:divBdr>
    </w:div>
    <w:div w:id="258175649">
      <w:bodyDiv w:val="1"/>
      <w:marLeft w:val="0"/>
      <w:marRight w:val="0"/>
      <w:marTop w:val="0"/>
      <w:marBottom w:val="0"/>
      <w:divBdr>
        <w:top w:val="none" w:sz="0" w:space="0" w:color="auto"/>
        <w:left w:val="none" w:sz="0" w:space="0" w:color="auto"/>
        <w:bottom w:val="none" w:sz="0" w:space="0" w:color="auto"/>
        <w:right w:val="none" w:sz="0" w:space="0" w:color="auto"/>
      </w:divBdr>
    </w:div>
    <w:div w:id="392891693">
      <w:bodyDiv w:val="1"/>
      <w:marLeft w:val="0"/>
      <w:marRight w:val="0"/>
      <w:marTop w:val="0"/>
      <w:marBottom w:val="0"/>
      <w:divBdr>
        <w:top w:val="none" w:sz="0" w:space="0" w:color="auto"/>
        <w:left w:val="none" w:sz="0" w:space="0" w:color="auto"/>
        <w:bottom w:val="none" w:sz="0" w:space="0" w:color="auto"/>
        <w:right w:val="none" w:sz="0" w:space="0" w:color="auto"/>
      </w:divBdr>
    </w:div>
    <w:div w:id="773748236">
      <w:bodyDiv w:val="1"/>
      <w:marLeft w:val="0"/>
      <w:marRight w:val="0"/>
      <w:marTop w:val="0"/>
      <w:marBottom w:val="0"/>
      <w:divBdr>
        <w:top w:val="none" w:sz="0" w:space="0" w:color="auto"/>
        <w:left w:val="none" w:sz="0" w:space="0" w:color="auto"/>
        <w:bottom w:val="none" w:sz="0" w:space="0" w:color="auto"/>
        <w:right w:val="none" w:sz="0" w:space="0" w:color="auto"/>
      </w:divBdr>
    </w:div>
    <w:div w:id="941037837">
      <w:bodyDiv w:val="1"/>
      <w:marLeft w:val="0"/>
      <w:marRight w:val="0"/>
      <w:marTop w:val="0"/>
      <w:marBottom w:val="0"/>
      <w:divBdr>
        <w:top w:val="none" w:sz="0" w:space="0" w:color="auto"/>
        <w:left w:val="none" w:sz="0" w:space="0" w:color="auto"/>
        <w:bottom w:val="none" w:sz="0" w:space="0" w:color="auto"/>
        <w:right w:val="none" w:sz="0" w:space="0" w:color="auto"/>
      </w:divBdr>
    </w:div>
    <w:div w:id="1089233344">
      <w:bodyDiv w:val="1"/>
      <w:marLeft w:val="0"/>
      <w:marRight w:val="0"/>
      <w:marTop w:val="0"/>
      <w:marBottom w:val="0"/>
      <w:divBdr>
        <w:top w:val="none" w:sz="0" w:space="0" w:color="auto"/>
        <w:left w:val="none" w:sz="0" w:space="0" w:color="auto"/>
        <w:bottom w:val="none" w:sz="0" w:space="0" w:color="auto"/>
        <w:right w:val="none" w:sz="0" w:space="0" w:color="auto"/>
      </w:divBdr>
    </w:div>
    <w:div w:id="1181166536">
      <w:bodyDiv w:val="1"/>
      <w:marLeft w:val="0"/>
      <w:marRight w:val="0"/>
      <w:marTop w:val="0"/>
      <w:marBottom w:val="0"/>
      <w:divBdr>
        <w:top w:val="none" w:sz="0" w:space="0" w:color="auto"/>
        <w:left w:val="none" w:sz="0" w:space="0" w:color="auto"/>
        <w:bottom w:val="none" w:sz="0" w:space="0" w:color="auto"/>
        <w:right w:val="none" w:sz="0" w:space="0" w:color="auto"/>
      </w:divBdr>
      <w:divsChild>
        <w:div w:id="952637467">
          <w:marLeft w:val="0"/>
          <w:marRight w:val="0"/>
          <w:marTop w:val="0"/>
          <w:marBottom w:val="0"/>
          <w:divBdr>
            <w:top w:val="none" w:sz="0" w:space="0" w:color="auto"/>
            <w:left w:val="none" w:sz="0" w:space="0" w:color="auto"/>
            <w:bottom w:val="none" w:sz="0" w:space="0" w:color="auto"/>
            <w:right w:val="none" w:sz="0" w:space="0" w:color="auto"/>
          </w:divBdr>
        </w:div>
        <w:div w:id="1123500598">
          <w:marLeft w:val="0"/>
          <w:marRight w:val="0"/>
          <w:marTop w:val="0"/>
          <w:marBottom w:val="0"/>
          <w:divBdr>
            <w:top w:val="none" w:sz="0" w:space="0" w:color="auto"/>
            <w:left w:val="none" w:sz="0" w:space="0" w:color="auto"/>
            <w:bottom w:val="none" w:sz="0" w:space="0" w:color="auto"/>
            <w:right w:val="none" w:sz="0" w:space="0" w:color="auto"/>
          </w:divBdr>
        </w:div>
        <w:div w:id="801775903">
          <w:marLeft w:val="0"/>
          <w:marRight w:val="0"/>
          <w:marTop w:val="0"/>
          <w:marBottom w:val="0"/>
          <w:divBdr>
            <w:top w:val="none" w:sz="0" w:space="0" w:color="auto"/>
            <w:left w:val="none" w:sz="0" w:space="0" w:color="auto"/>
            <w:bottom w:val="none" w:sz="0" w:space="0" w:color="auto"/>
            <w:right w:val="none" w:sz="0" w:space="0" w:color="auto"/>
          </w:divBdr>
        </w:div>
      </w:divsChild>
    </w:div>
    <w:div w:id="1371690533">
      <w:bodyDiv w:val="1"/>
      <w:marLeft w:val="0"/>
      <w:marRight w:val="0"/>
      <w:marTop w:val="0"/>
      <w:marBottom w:val="0"/>
      <w:divBdr>
        <w:top w:val="none" w:sz="0" w:space="0" w:color="auto"/>
        <w:left w:val="none" w:sz="0" w:space="0" w:color="auto"/>
        <w:bottom w:val="none" w:sz="0" w:space="0" w:color="auto"/>
        <w:right w:val="none" w:sz="0" w:space="0" w:color="auto"/>
      </w:divBdr>
    </w:div>
    <w:div w:id="1477797324">
      <w:bodyDiv w:val="1"/>
      <w:marLeft w:val="0"/>
      <w:marRight w:val="0"/>
      <w:marTop w:val="0"/>
      <w:marBottom w:val="0"/>
      <w:divBdr>
        <w:top w:val="none" w:sz="0" w:space="0" w:color="auto"/>
        <w:left w:val="none" w:sz="0" w:space="0" w:color="auto"/>
        <w:bottom w:val="none" w:sz="0" w:space="0" w:color="auto"/>
        <w:right w:val="none" w:sz="0" w:space="0" w:color="auto"/>
      </w:divBdr>
    </w:div>
    <w:div w:id="1692222576">
      <w:bodyDiv w:val="1"/>
      <w:marLeft w:val="0"/>
      <w:marRight w:val="0"/>
      <w:marTop w:val="0"/>
      <w:marBottom w:val="0"/>
      <w:divBdr>
        <w:top w:val="none" w:sz="0" w:space="0" w:color="auto"/>
        <w:left w:val="none" w:sz="0" w:space="0" w:color="auto"/>
        <w:bottom w:val="none" w:sz="0" w:space="0" w:color="auto"/>
        <w:right w:val="none" w:sz="0" w:space="0" w:color="auto"/>
      </w:divBdr>
    </w:div>
    <w:div w:id="1813867272">
      <w:bodyDiv w:val="1"/>
      <w:marLeft w:val="0"/>
      <w:marRight w:val="0"/>
      <w:marTop w:val="0"/>
      <w:marBottom w:val="0"/>
      <w:divBdr>
        <w:top w:val="none" w:sz="0" w:space="0" w:color="auto"/>
        <w:left w:val="none" w:sz="0" w:space="0" w:color="auto"/>
        <w:bottom w:val="none" w:sz="0" w:space="0" w:color="auto"/>
        <w:right w:val="none" w:sz="0" w:space="0" w:color="auto"/>
      </w:divBdr>
    </w:div>
    <w:div w:id="1949923185">
      <w:bodyDiv w:val="1"/>
      <w:marLeft w:val="0"/>
      <w:marRight w:val="0"/>
      <w:marTop w:val="0"/>
      <w:marBottom w:val="0"/>
      <w:divBdr>
        <w:top w:val="none" w:sz="0" w:space="0" w:color="auto"/>
        <w:left w:val="none" w:sz="0" w:space="0" w:color="auto"/>
        <w:bottom w:val="none" w:sz="0" w:space="0" w:color="auto"/>
        <w:right w:val="none" w:sz="0" w:space="0" w:color="auto"/>
      </w:divBdr>
    </w:div>
    <w:div w:id="20829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04B7A805848F14EB86F48440EFE0437BDA2772BDB5ABB92E1981262QCA8E" TargetMode="External"/><Relationship Id="rId13" Type="http://schemas.openxmlformats.org/officeDocument/2006/relationships/header" Target="header2.xml"/><Relationship Id="rId18" Type="http://schemas.openxmlformats.org/officeDocument/2006/relationships/hyperlink" Target="https://vk.com/id116972705" TargetMode="External"/><Relationship Id="rId3" Type="http://schemas.openxmlformats.org/officeDocument/2006/relationships/styles" Target="styles.xml"/><Relationship Id="rId21" Type="http://schemas.openxmlformats.org/officeDocument/2006/relationships/hyperlink" Target="https://vk.com/vakhtangov_theatr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5404B7A805848F14EB86F48440EFE0437BDA2772BDB5ABB92E1981262QCA8E" TargetMode="External"/><Relationship Id="rId2" Type="http://schemas.openxmlformats.org/officeDocument/2006/relationships/numbering" Target="numbering.xml"/><Relationship Id="rId16" Type="http://schemas.openxmlformats.org/officeDocument/2006/relationships/hyperlink" Target="consultantplus://offline/ref=45404B7A805848F14EB86F48440EFE0437BDA2772BDB5ABB92E1981262QCA8E" TargetMode="External"/><Relationship Id="rId20" Type="http://schemas.openxmlformats.org/officeDocument/2006/relationships/hyperlink" Target="https://vk.com/krasope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404B7A805848F14EB86F48440EFE0437BDA2772BDB5ABB92E1981262QCA8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5404B7A805848F14EB86F48440EFE0437BDA2772BDB5ABB92E1981262QCA8E" TargetMode="External"/><Relationship Id="rId23" Type="http://schemas.openxmlformats.org/officeDocument/2006/relationships/fontTable" Target="fontTable.xml"/><Relationship Id="rId10" Type="http://schemas.openxmlformats.org/officeDocument/2006/relationships/hyperlink" Target="consultantplus://offline/ref=45404B7A805848F14EB86F48440EFE0437BDA2772BDB5ABB92E1981262QCA8E" TargetMode="External"/><Relationship Id="rId19" Type="http://schemas.openxmlformats.org/officeDocument/2006/relationships/hyperlink" Target="https://vk.com/moffymoff" TargetMode="External"/><Relationship Id="rId4" Type="http://schemas.openxmlformats.org/officeDocument/2006/relationships/settings" Target="settings.xml"/><Relationship Id="rId9" Type="http://schemas.openxmlformats.org/officeDocument/2006/relationships/hyperlink" Target="consultantplus://offline/ref=45404B7A805848F14EB86F48440EFE0437BDA2772BDB5ABB92E1981262QCA8E" TargetMode="External"/><Relationship Id="rId14" Type="http://schemas.openxmlformats.org/officeDocument/2006/relationships/hyperlink" Target="consultantplus://offline/ref=45404B7A805848F14EB86F48440EFE0437BDA2772BDB5ABB92E1981262QCA8E" TargetMode="External"/><Relationship Id="rId22" Type="http://schemas.openxmlformats.org/officeDocument/2006/relationships/hyperlink" Target="https://vk.com/muzkomn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5749-91AB-4E3E-8C6D-13A037FE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28</Pages>
  <Words>7048</Words>
  <Characters>40174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Ксения Владимировна</dc:creator>
  <cp:lastModifiedBy>Никитина Ксения Николаевна</cp:lastModifiedBy>
  <cp:revision>128</cp:revision>
  <cp:lastPrinted>2022-10-11T05:16:00Z</cp:lastPrinted>
  <dcterms:created xsi:type="dcterms:W3CDTF">2022-04-08T03:58:00Z</dcterms:created>
  <dcterms:modified xsi:type="dcterms:W3CDTF">2023-02-07T04:39:00Z</dcterms:modified>
</cp:coreProperties>
</file>